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2D815" w14:textId="77777777" w:rsidR="00FD7C14" w:rsidRDefault="00FD7C14" w:rsidP="00FD7C14">
      <w:pPr>
        <w:rPr>
          <w:lang w:val="en-GB"/>
        </w:rPr>
      </w:pPr>
    </w:p>
    <w:p w14:paraId="61D865DC" w14:textId="77777777" w:rsidR="00FD7C14" w:rsidRDefault="00FD7C14" w:rsidP="00FD7C14">
      <w:pPr>
        <w:rPr>
          <w:lang w:val="en-GB"/>
        </w:rPr>
      </w:pPr>
    </w:p>
    <w:p w14:paraId="45C886A8" w14:textId="77777777" w:rsidR="00FD7C14" w:rsidRDefault="00FD7C14" w:rsidP="00FD7C14">
      <w:pPr>
        <w:rPr>
          <w:lang w:val="en-GB"/>
        </w:rPr>
      </w:pPr>
    </w:p>
    <w:p w14:paraId="38E2BDCA" w14:textId="596B64E9" w:rsidR="00FD7C14" w:rsidRDefault="00FD7C14" w:rsidP="00FD7C14">
      <w:pPr>
        <w:rPr>
          <w:lang w:val="en-GB"/>
        </w:rPr>
      </w:pPr>
      <w:r>
        <w:rPr>
          <w:noProof/>
        </w:rPr>
        <w:drawing>
          <wp:anchor distT="0" distB="0" distL="114300" distR="114300" simplePos="0" relativeHeight="251658240" behindDoc="0" locked="0" layoutInCell="1" allowOverlap="1" wp14:anchorId="5FF141B6" wp14:editId="5DE94791">
            <wp:simplePos x="0" y="0"/>
            <wp:positionH relativeFrom="margin">
              <wp:posOffset>3200400</wp:posOffset>
            </wp:positionH>
            <wp:positionV relativeFrom="page">
              <wp:posOffset>1137920</wp:posOffset>
            </wp:positionV>
            <wp:extent cx="1131570" cy="933450"/>
            <wp:effectExtent l="0" t="0" r="0" b="0"/>
            <wp:wrapNone/>
            <wp:docPr id="1123572317"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679763" descr="A picture containing text, vector graphic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1570" cy="933450"/>
                    </a:xfrm>
                    <a:prstGeom prst="rect">
                      <a:avLst/>
                    </a:prstGeom>
                    <a:noFill/>
                  </pic:spPr>
                </pic:pic>
              </a:graphicData>
            </a:graphic>
            <wp14:sizeRelH relativeFrom="margin">
              <wp14:pctWidth>0</wp14:pctWidth>
            </wp14:sizeRelH>
            <wp14:sizeRelV relativeFrom="margin">
              <wp14:pctHeight>0</wp14:pctHeight>
            </wp14:sizeRelV>
          </wp:anchor>
        </w:drawing>
      </w:r>
    </w:p>
    <w:p w14:paraId="6D97B14B" w14:textId="77777777" w:rsidR="00FD7C14" w:rsidRDefault="00FD7C14" w:rsidP="00FD7C14">
      <w:pPr>
        <w:rPr>
          <w:lang w:val="en-GB"/>
        </w:rPr>
      </w:pPr>
    </w:p>
    <w:p w14:paraId="6F796BF3" w14:textId="77777777" w:rsidR="00FD7C14" w:rsidRDefault="00FD7C14" w:rsidP="00FD7C14">
      <w:pPr>
        <w:rPr>
          <w:lang w:val="en-GB"/>
        </w:rPr>
      </w:pPr>
    </w:p>
    <w:p w14:paraId="202F4416" w14:textId="77777777" w:rsidR="00FD7C14" w:rsidRDefault="00FD7C14" w:rsidP="00FD7C14">
      <w:pPr>
        <w:rPr>
          <w:lang w:val="en-GB"/>
        </w:rPr>
      </w:pPr>
    </w:p>
    <w:p w14:paraId="5053CEBE" w14:textId="77777777" w:rsidR="00FD7C14" w:rsidRDefault="00FD7C14" w:rsidP="00FD7C14">
      <w:pPr>
        <w:rPr>
          <w:lang w:val="en-GB"/>
        </w:rPr>
      </w:pPr>
    </w:p>
    <w:p w14:paraId="3A2F2531" w14:textId="77777777" w:rsidR="00FD7C14" w:rsidRDefault="00FD7C14" w:rsidP="00FD7C14">
      <w:pPr>
        <w:rPr>
          <w:sz w:val="32"/>
          <w:szCs w:val="32"/>
          <w:lang w:val="en-GB"/>
        </w:rPr>
      </w:pPr>
    </w:p>
    <w:p w14:paraId="3DB29E4B" w14:textId="77777777" w:rsidR="00FD7C14" w:rsidRDefault="00FD7C14" w:rsidP="00FD7C14">
      <w:pPr>
        <w:pStyle w:val="NoSpacing"/>
        <w:jc w:val="center"/>
        <w:rPr>
          <w:rFonts w:ascii="Times New Roman" w:hAnsi="Times New Roman" w:cs="Times New Roman"/>
          <w:b/>
          <w:bCs/>
          <w:sz w:val="28"/>
          <w:szCs w:val="28"/>
        </w:rPr>
      </w:pPr>
      <w:bookmarkStart w:id="0" w:name="_Hlk160975565"/>
      <w:r>
        <w:rPr>
          <w:rFonts w:ascii="Times New Roman" w:hAnsi="Times New Roman" w:cs="Times New Roman"/>
          <w:b/>
          <w:bCs/>
          <w:sz w:val="28"/>
          <w:szCs w:val="28"/>
        </w:rPr>
        <w:t>MUNICIPALITY OF MOGADISHU</w:t>
      </w:r>
    </w:p>
    <w:p w14:paraId="086F86C1" w14:textId="77777777" w:rsidR="00FD7C14" w:rsidRDefault="00FD7C14" w:rsidP="00FD7C1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NAGAAD PROJECT</w:t>
      </w:r>
    </w:p>
    <w:bookmarkEnd w:id="0"/>
    <w:p w14:paraId="399155FB" w14:textId="77777777" w:rsidR="00FD7C14" w:rsidRDefault="00FD7C14" w:rsidP="00FD7C14">
      <w:pPr>
        <w:rPr>
          <w:lang w:val="en-GB"/>
        </w:rPr>
      </w:pPr>
    </w:p>
    <w:p w14:paraId="179C5D0C" w14:textId="77777777" w:rsidR="00FD7C14" w:rsidRDefault="00FD7C14" w:rsidP="00FD7C14">
      <w:pPr>
        <w:rPr>
          <w:lang w:val="en-GB"/>
        </w:rPr>
      </w:pPr>
    </w:p>
    <w:p w14:paraId="64AA472F" w14:textId="77777777" w:rsidR="00FD7C14" w:rsidRDefault="00FD7C14" w:rsidP="00FD7C14">
      <w:pPr>
        <w:ind w:right="19"/>
        <w:jc w:val="center"/>
        <w:rPr>
          <w:b/>
          <w:sz w:val="24"/>
        </w:rPr>
      </w:pPr>
      <w:r>
        <w:rPr>
          <w:b/>
          <w:sz w:val="24"/>
        </w:rPr>
        <w:t>Nagaad</w:t>
      </w:r>
      <w:r>
        <w:rPr>
          <w:b/>
          <w:spacing w:val="3"/>
          <w:sz w:val="24"/>
        </w:rPr>
        <w:t xml:space="preserve"> </w:t>
      </w:r>
      <w:r>
        <w:rPr>
          <w:b/>
          <w:sz w:val="24"/>
        </w:rPr>
        <w:t>Project (SURP-</w:t>
      </w:r>
      <w:r>
        <w:rPr>
          <w:b/>
          <w:spacing w:val="-5"/>
          <w:sz w:val="24"/>
        </w:rPr>
        <w:t>II)</w:t>
      </w:r>
    </w:p>
    <w:p w14:paraId="7379CE42" w14:textId="77777777" w:rsidR="00FD7C14" w:rsidRDefault="00FD7C14" w:rsidP="00FD7C14">
      <w:pPr>
        <w:pStyle w:val="BodyText"/>
        <w:spacing w:before="139"/>
        <w:rPr>
          <w:b/>
          <w:sz w:val="24"/>
        </w:rPr>
      </w:pPr>
    </w:p>
    <w:p w14:paraId="22EAA14E" w14:textId="77777777" w:rsidR="00FD7C14" w:rsidRDefault="00FD7C14" w:rsidP="00FD7C14">
      <w:pPr>
        <w:spacing w:line="720" w:lineRule="auto"/>
        <w:ind w:left="3382" w:right="3402"/>
        <w:jc w:val="center"/>
        <w:rPr>
          <w:sz w:val="24"/>
          <w:szCs w:val="12"/>
        </w:rPr>
      </w:pPr>
      <w:r>
        <w:rPr>
          <w:sz w:val="24"/>
          <w:szCs w:val="12"/>
        </w:rPr>
        <w:t>Specific Procurement Notice</w:t>
      </w:r>
    </w:p>
    <w:p w14:paraId="1E3AF365" w14:textId="77777777" w:rsidR="00FD7C14" w:rsidRDefault="00FD7C14" w:rsidP="00FD7C14">
      <w:pPr>
        <w:spacing w:line="720" w:lineRule="auto"/>
        <w:ind w:left="3382" w:right="3402"/>
        <w:jc w:val="center"/>
        <w:rPr>
          <w:sz w:val="24"/>
          <w:szCs w:val="12"/>
        </w:rPr>
      </w:pPr>
      <w:r>
        <w:rPr>
          <w:sz w:val="24"/>
          <w:szCs w:val="12"/>
        </w:rPr>
        <w:t>Request for Bids</w:t>
      </w:r>
    </w:p>
    <w:p w14:paraId="56983D29" w14:textId="77777777" w:rsidR="00FD7C14" w:rsidRDefault="00FD7C14" w:rsidP="00FD7C14">
      <w:pPr>
        <w:spacing w:before="118"/>
        <w:ind w:right="22"/>
        <w:jc w:val="center"/>
        <w:rPr>
          <w:sz w:val="24"/>
          <w:szCs w:val="12"/>
        </w:rPr>
      </w:pPr>
      <w:r>
        <w:rPr>
          <w:sz w:val="24"/>
          <w:szCs w:val="12"/>
        </w:rPr>
        <w:t>(One-Envelope Bidding Process)</w:t>
      </w:r>
    </w:p>
    <w:p w14:paraId="296F3513" w14:textId="77777777" w:rsidR="00FD7C14" w:rsidRDefault="00FD7C14" w:rsidP="00FD7C14">
      <w:pPr>
        <w:pStyle w:val="BodyText"/>
        <w:rPr>
          <w:b/>
          <w:sz w:val="24"/>
        </w:rPr>
      </w:pPr>
    </w:p>
    <w:p w14:paraId="2A53D1F3" w14:textId="77777777" w:rsidR="00FD7C14" w:rsidRDefault="00FD7C14" w:rsidP="00FD7C14">
      <w:pPr>
        <w:spacing w:before="60" w:after="60"/>
        <w:ind w:right="-720"/>
        <w:rPr>
          <w:sz w:val="28"/>
        </w:rPr>
      </w:pPr>
    </w:p>
    <w:p w14:paraId="6CAA2C05" w14:textId="77777777" w:rsidR="00FD7C14" w:rsidRDefault="00FD7C14" w:rsidP="00FD7C14">
      <w:pPr>
        <w:ind w:left="102"/>
        <w:jc w:val="both"/>
        <w:rPr>
          <w:sz w:val="28"/>
        </w:rPr>
      </w:pPr>
      <w:r>
        <w:rPr>
          <w:b/>
          <w:bCs/>
          <w:sz w:val="28"/>
        </w:rPr>
        <w:t>Contract title:</w:t>
      </w:r>
      <w:r>
        <w:rPr>
          <w:sz w:val="28"/>
        </w:rPr>
        <w:t xml:space="preserve">  Proposed Construction of BRA Project Implementation Unit (PIU) Office Building in </w:t>
      </w:r>
      <w:proofErr w:type="spellStart"/>
      <w:r>
        <w:rPr>
          <w:sz w:val="28"/>
        </w:rPr>
        <w:t>Hamarweyne</w:t>
      </w:r>
      <w:proofErr w:type="spellEnd"/>
      <w:r>
        <w:rPr>
          <w:sz w:val="28"/>
        </w:rPr>
        <w:t>, Mogadishu</w:t>
      </w:r>
    </w:p>
    <w:p w14:paraId="5767A65D" w14:textId="77777777" w:rsidR="00FD7C14" w:rsidRDefault="00FD7C14" w:rsidP="00FD7C14">
      <w:pPr>
        <w:ind w:left="102"/>
        <w:jc w:val="both"/>
        <w:rPr>
          <w:sz w:val="28"/>
        </w:rPr>
      </w:pPr>
      <w:r>
        <w:rPr>
          <w:b/>
          <w:bCs/>
          <w:sz w:val="28"/>
        </w:rPr>
        <w:t xml:space="preserve">               </w:t>
      </w:r>
      <w:r>
        <w:rPr>
          <w:b/>
          <w:bCs/>
          <w:sz w:val="28"/>
        </w:rPr>
        <w:tab/>
        <w:t xml:space="preserve">      </w:t>
      </w:r>
    </w:p>
    <w:p w14:paraId="3E662304" w14:textId="77777777" w:rsidR="00FD7C14" w:rsidRDefault="00FD7C14" w:rsidP="00FD7C14">
      <w:pPr>
        <w:rPr>
          <w:b/>
          <w:bCs/>
          <w:lang w:eastAsia="en-GB"/>
        </w:rPr>
      </w:pPr>
      <w:r>
        <w:rPr>
          <w:sz w:val="28"/>
        </w:rPr>
        <w:t xml:space="preserve"> </w:t>
      </w:r>
    </w:p>
    <w:p w14:paraId="6F5A1323" w14:textId="77777777" w:rsidR="00FD7C14" w:rsidRDefault="00FD7C14" w:rsidP="00FD7C14">
      <w:pPr>
        <w:spacing w:before="60" w:after="60"/>
        <w:ind w:right="-720"/>
        <w:rPr>
          <w:sz w:val="2"/>
          <w:szCs w:val="2"/>
        </w:rPr>
      </w:pPr>
    </w:p>
    <w:p w14:paraId="6D9D18E1" w14:textId="77777777" w:rsidR="00FD7C14" w:rsidRDefault="00FD7C14" w:rsidP="00FD7C14">
      <w:pPr>
        <w:spacing w:before="60" w:after="60"/>
        <w:ind w:right="-720"/>
        <w:rPr>
          <w:sz w:val="2"/>
          <w:szCs w:val="2"/>
        </w:rPr>
      </w:pPr>
    </w:p>
    <w:p w14:paraId="3ED0509F" w14:textId="77777777" w:rsidR="00FD7C14" w:rsidRDefault="00FD7C14" w:rsidP="00FD7C14">
      <w:pPr>
        <w:spacing w:before="60" w:after="60"/>
        <w:ind w:right="-720"/>
        <w:rPr>
          <w:sz w:val="28"/>
        </w:rPr>
      </w:pPr>
      <w:r>
        <w:rPr>
          <w:b/>
          <w:bCs/>
          <w:sz w:val="28"/>
        </w:rPr>
        <w:t>Name of project</w:t>
      </w:r>
      <w:r>
        <w:rPr>
          <w:sz w:val="28"/>
        </w:rPr>
        <w:t xml:space="preserve">: Somalia Urban Resilience Project- Phase Two Nagaad Project </w:t>
      </w:r>
    </w:p>
    <w:p w14:paraId="58B1B85B" w14:textId="77777777" w:rsidR="00FD7C14" w:rsidRDefault="00FD7C14" w:rsidP="00FD7C14">
      <w:pPr>
        <w:spacing w:before="60" w:after="60"/>
        <w:ind w:right="-720"/>
        <w:rPr>
          <w:sz w:val="28"/>
        </w:rPr>
      </w:pPr>
    </w:p>
    <w:p w14:paraId="34FA57AC" w14:textId="77777777" w:rsidR="00FD7C14" w:rsidRDefault="00FD7C14" w:rsidP="00FD7C14">
      <w:pPr>
        <w:spacing w:before="60" w:after="60"/>
        <w:ind w:right="-720"/>
        <w:rPr>
          <w:sz w:val="28"/>
        </w:rPr>
      </w:pPr>
      <w:r>
        <w:rPr>
          <w:sz w:val="28"/>
        </w:rPr>
        <w:t xml:space="preserve">Country:  Federal Republic of Somalia </w:t>
      </w:r>
    </w:p>
    <w:p w14:paraId="03022872" w14:textId="77777777" w:rsidR="00FD7C14" w:rsidRDefault="00FD7C14" w:rsidP="00FD7C14">
      <w:pPr>
        <w:spacing w:before="60" w:after="60"/>
        <w:ind w:right="-720"/>
        <w:rPr>
          <w:sz w:val="28"/>
        </w:rPr>
      </w:pPr>
    </w:p>
    <w:p w14:paraId="04D6516B" w14:textId="77777777" w:rsidR="00FD7C14" w:rsidRDefault="00FD7C14" w:rsidP="00FD7C14">
      <w:pPr>
        <w:spacing w:before="60" w:after="60"/>
        <w:ind w:right="-720"/>
        <w:rPr>
          <w:sz w:val="28"/>
        </w:rPr>
      </w:pPr>
      <w:r>
        <w:rPr>
          <w:sz w:val="28"/>
        </w:rPr>
        <w:t>Procurement Agency: Municipality of Mogadishu</w:t>
      </w:r>
    </w:p>
    <w:p w14:paraId="2CFE2B99" w14:textId="77777777" w:rsidR="00FD7C14" w:rsidRDefault="00FD7C14" w:rsidP="00FD7C14">
      <w:pPr>
        <w:spacing w:before="60" w:after="60"/>
        <w:ind w:right="-720"/>
        <w:rPr>
          <w:sz w:val="28"/>
        </w:rPr>
      </w:pPr>
    </w:p>
    <w:p w14:paraId="2DDB601F" w14:textId="77777777" w:rsidR="00FD7C14" w:rsidRDefault="00FD7C14" w:rsidP="00FD7C14">
      <w:pPr>
        <w:spacing w:before="60" w:after="60"/>
        <w:ind w:right="-720"/>
        <w:rPr>
          <w:sz w:val="28"/>
        </w:rPr>
      </w:pPr>
      <w:r>
        <w:rPr>
          <w:sz w:val="28"/>
        </w:rPr>
        <w:t>Project NO: P170922</w:t>
      </w:r>
    </w:p>
    <w:p w14:paraId="54033DCB" w14:textId="77777777" w:rsidR="00FD7C14" w:rsidRDefault="00FD7C14" w:rsidP="00FD7C14">
      <w:pPr>
        <w:spacing w:before="60" w:after="60"/>
        <w:ind w:right="-720"/>
        <w:rPr>
          <w:sz w:val="28"/>
        </w:rPr>
      </w:pPr>
    </w:p>
    <w:p w14:paraId="1B66839B" w14:textId="77777777" w:rsidR="00FD7C14" w:rsidRDefault="00FD7C14" w:rsidP="00FD7C14">
      <w:pPr>
        <w:spacing w:before="60" w:after="60"/>
        <w:ind w:right="-720"/>
        <w:rPr>
          <w:sz w:val="28"/>
        </w:rPr>
      </w:pPr>
      <w:r>
        <w:rPr>
          <w:sz w:val="28"/>
        </w:rPr>
        <w:t>Grant No.: TFB-1409</w:t>
      </w:r>
    </w:p>
    <w:p w14:paraId="46D38DDA" w14:textId="77777777" w:rsidR="00FD7C14" w:rsidRDefault="00FD7C14" w:rsidP="00FD7C14">
      <w:pPr>
        <w:spacing w:before="60" w:after="60"/>
        <w:ind w:right="-720"/>
        <w:rPr>
          <w:sz w:val="28"/>
        </w:rPr>
      </w:pPr>
      <w:r>
        <w:rPr>
          <w:sz w:val="28"/>
        </w:rPr>
        <w:lastRenderedPageBreak/>
        <w:t>RFB No: SO-MM-421737-CW-RFB</w:t>
      </w:r>
    </w:p>
    <w:p w14:paraId="3CF5B50B" w14:textId="77777777" w:rsidR="00FD7C14" w:rsidRDefault="00FD7C14" w:rsidP="00FD7C14">
      <w:pPr>
        <w:spacing w:before="60" w:after="60"/>
        <w:ind w:right="-720"/>
        <w:rPr>
          <w:rFonts w:ascii="Maiandra GD" w:hAnsi="Maiandra GD"/>
          <w:b/>
        </w:rPr>
      </w:pPr>
    </w:p>
    <w:p w14:paraId="392F4076" w14:textId="77777777" w:rsidR="00FD7C14" w:rsidRDefault="00FD7C14" w:rsidP="00FD7C14">
      <w:pPr>
        <w:spacing w:before="60" w:after="60"/>
        <w:ind w:right="-720"/>
        <w:rPr>
          <w:sz w:val="28"/>
        </w:rPr>
      </w:pPr>
      <w:r>
        <w:rPr>
          <w:sz w:val="28"/>
        </w:rPr>
        <w:t>Issued on:</w:t>
      </w:r>
      <w:r>
        <w:rPr>
          <w:b/>
          <w:sz w:val="28"/>
        </w:rPr>
        <w:t>24/04/2024</w:t>
      </w:r>
      <w:r>
        <w:rPr>
          <w:sz w:val="28"/>
        </w:rPr>
        <w:t>………………………………………</w:t>
      </w:r>
    </w:p>
    <w:p w14:paraId="64C8C40F" w14:textId="77777777" w:rsidR="00FD7C14" w:rsidRDefault="00FD7C14" w:rsidP="00FD7C14">
      <w:pPr>
        <w:spacing w:before="60" w:after="60"/>
        <w:ind w:right="-720"/>
        <w:rPr>
          <w:sz w:val="28"/>
        </w:rPr>
      </w:pPr>
    </w:p>
    <w:p w14:paraId="05166173" w14:textId="77777777" w:rsidR="00FD7C14" w:rsidRDefault="00FD7C14" w:rsidP="00FD7C14">
      <w:pPr>
        <w:ind w:right="2704"/>
        <w:rPr>
          <w:sz w:val="28"/>
        </w:rPr>
      </w:pPr>
      <w:r>
        <w:rPr>
          <w:sz w:val="28"/>
        </w:rPr>
        <w:t xml:space="preserve">Bid Submission deadline: </w:t>
      </w:r>
      <w:proofErr w:type="gramStart"/>
      <w:r>
        <w:rPr>
          <w:b/>
          <w:sz w:val="28"/>
        </w:rPr>
        <w:t>13/05/2024</w:t>
      </w:r>
      <w:proofErr w:type="gramEnd"/>
    </w:p>
    <w:p w14:paraId="46A51EC4" w14:textId="77777777" w:rsidR="00FD7C14" w:rsidRDefault="00FD7C14" w:rsidP="00FD7C14">
      <w:pPr>
        <w:ind w:right="2704"/>
        <w:rPr>
          <w:sz w:val="28"/>
        </w:rPr>
      </w:pPr>
    </w:p>
    <w:p w14:paraId="479A2290" w14:textId="77777777" w:rsidR="00FD7C14" w:rsidRDefault="00FD7C14" w:rsidP="00FD7C14">
      <w:pPr>
        <w:ind w:right="2704"/>
        <w:rPr>
          <w:sz w:val="28"/>
        </w:rPr>
      </w:pPr>
    </w:p>
    <w:p w14:paraId="7F2CD496" w14:textId="77777777" w:rsidR="00FD7C14" w:rsidRDefault="00FD7C14" w:rsidP="00FD7C14">
      <w:pPr>
        <w:widowControl/>
        <w:numPr>
          <w:ilvl w:val="0"/>
          <w:numId w:val="1"/>
        </w:numPr>
        <w:autoSpaceDE/>
        <w:spacing w:line="360" w:lineRule="auto"/>
        <w:ind w:right="-138"/>
        <w:jc w:val="both"/>
        <w:rPr>
          <w:b/>
          <w:sz w:val="24"/>
          <w:szCs w:val="24"/>
        </w:rPr>
      </w:pPr>
      <w:r>
        <w:rPr>
          <w:sz w:val="24"/>
          <w:szCs w:val="24"/>
        </w:rPr>
        <w:t xml:space="preserve">The </w:t>
      </w:r>
      <w:proofErr w:type="spellStart"/>
      <w:r>
        <w:rPr>
          <w:sz w:val="24"/>
          <w:szCs w:val="24"/>
        </w:rPr>
        <w:t>Benadir</w:t>
      </w:r>
      <w:proofErr w:type="spellEnd"/>
      <w:r>
        <w:rPr>
          <w:sz w:val="24"/>
          <w:szCs w:val="24"/>
        </w:rPr>
        <w:t xml:space="preserve"> Regional Administration (BRA)</w:t>
      </w:r>
      <w:r>
        <w:rPr>
          <w:b/>
          <w:spacing w:val="-15"/>
          <w:sz w:val="24"/>
          <w:szCs w:val="24"/>
        </w:rPr>
        <w:t xml:space="preserve"> </w:t>
      </w:r>
      <w:r>
        <w:rPr>
          <w:sz w:val="24"/>
          <w:szCs w:val="24"/>
        </w:rPr>
        <w:t>has</w:t>
      </w:r>
      <w:r>
        <w:rPr>
          <w:spacing w:val="-15"/>
          <w:sz w:val="24"/>
          <w:szCs w:val="24"/>
        </w:rPr>
        <w:t xml:space="preserve"> </w:t>
      </w:r>
      <w:r>
        <w:rPr>
          <w:sz w:val="24"/>
          <w:szCs w:val="24"/>
        </w:rPr>
        <w:t>received</w:t>
      </w:r>
      <w:r>
        <w:rPr>
          <w:spacing w:val="-15"/>
          <w:sz w:val="24"/>
          <w:szCs w:val="24"/>
        </w:rPr>
        <w:t xml:space="preserve"> </w:t>
      </w:r>
      <w:r>
        <w:rPr>
          <w:sz w:val="24"/>
          <w:szCs w:val="24"/>
        </w:rPr>
        <w:t>financing</w:t>
      </w:r>
      <w:r>
        <w:rPr>
          <w:spacing w:val="-15"/>
          <w:sz w:val="24"/>
          <w:szCs w:val="24"/>
        </w:rPr>
        <w:t xml:space="preserve"> </w:t>
      </w:r>
      <w:r>
        <w:rPr>
          <w:sz w:val="24"/>
          <w:szCs w:val="24"/>
        </w:rPr>
        <w:t>from the</w:t>
      </w:r>
      <w:r>
        <w:rPr>
          <w:spacing w:val="-2"/>
          <w:sz w:val="24"/>
          <w:szCs w:val="24"/>
        </w:rPr>
        <w:t xml:space="preserve"> </w:t>
      </w:r>
      <w:r>
        <w:rPr>
          <w:sz w:val="24"/>
          <w:szCs w:val="24"/>
        </w:rPr>
        <w:t>World</w:t>
      </w:r>
      <w:r>
        <w:rPr>
          <w:spacing w:val="-1"/>
          <w:sz w:val="24"/>
          <w:szCs w:val="24"/>
        </w:rPr>
        <w:t xml:space="preserve"> </w:t>
      </w:r>
      <w:r>
        <w:rPr>
          <w:sz w:val="24"/>
          <w:szCs w:val="24"/>
        </w:rPr>
        <w:t>Bank</w:t>
      </w:r>
      <w:r>
        <w:rPr>
          <w:spacing w:val="-1"/>
          <w:sz w:val="24"/>
          <w:szCs w:val="24"/>
        </w:rPr>
        <w:t xml:space="preserve"> </w:t>
      </w:r>
      <w:r>
        <w:rPr>
          <w:sz w:val="24"/>
          <w:szCs w:val="24"/>
        </w:rPr>
        <w:t>toward</w:t>
      </w:r>
      <w:r>
        <w:rPr>
          <w:spacing w:val="-1"/>
          <w:sz w:val="24"/>
          <w:szCs w:val="24"/>
        </w:rPr>
        <w:t xml:space="preserve"> </w:t>
      </w:r>
      <w:r>
        <w:rPr>
          <w:sz w:val="24"/>
          <w:szCs w:val="24"/>
        </w:rPr>
        <w:t>the</w:t>
      </w:r>
      <w:r>
        <w:rPr>
          <w:spacing w:val="-2"/>
          <w:sz w:val="24"/>
          <w:szCs w:val="24"/>
        </w:rPr>
        <w:t xml:space="preserve"> </w:t>
      </w:r>
      <w:r>
        <w:rPr>
          <w:sz w:val="24"/>
          <w:szCs w:val="24"/>
        </w:rPr>
        <w:t>cost</w:t>
      </w:r>
      <w:r>
        <w:rPr>
          <w:spacing w:val="-1"/>
          <w:sz w:val="24"/>
          <w:szCs w:val="24"/>
        </w:rPr>
        <w:t xml:space="preserve"> </w:t>
      </w:r>
      <w:r>
        <w:rPr>
          <w:sz w:val="24"/>
          <w:szCs w:val="24"/>
        </w:rPr>
        <w:t>of the Somalia Urban Resilience Project (SURP-II)- Project and</w:t>
      </w:r>
      <w:r>
        <w:rPr>
          <w:spacing w:val="-5"/>
          <w:sz w:val="24"/>
          <w:szCs w:val="24"/>
        </w:rPr>
        <w:t xml:space="preserve"> </w:t>
      </w:r>
      <w:r>
        <w:rPr>
          <w:sz w:val="24"/>
          <w:szCs w:val="24"/>
        </w:rPr>
        <w:t>intends</w:t>
      </w:r>
      <w:r>
        <w:rPr>
          <w:spacing w:val="-5"/>
          <w:sz w:val="24"/>
          <w:szCs w:val="24"/>
        </w:rPr>
        <w:t xml:space="preserve"> </w:t>
      </w:r>
      <w:r>
        <w:rPr>
          <w:sz w:val="24"/>
          <w:szCs w:val="24"/>
        </w:rPr>
        <w:t>to</w:t>
      </w:r>
      <w:r>
        <w:rPr>
          <w:spacing w:val="-3"/>
          <w:sz w:val="24"/>
          <w:szCs w:val="24"/>
        </w:rPr>
        <w:t xml:space="preserve"> </w:t>
      </w:r>
      <w:r>
        <w:rPr>
          <w:sz w:val="24"/>
          <w:szCs w:val="24"/>
        </w:rPr>
        <w:t>apply</w:t>
      </w:r>
      <w:r>
        <w:rPr>
          <w:spacing w:val="-5"/>
          <w:sz w:val="24"/>
          <w:szCs w:val="24"/>
        </w:rPr>
        <w:t xml:space="preserve"> </w:t>
      </w:r>
      <w:r>
        <w:rPr>
          <w:sz w:val="24"/>
          <w:szCs w:val="24"/>
        </w:rPr>
        <w:t>part</w:t>
      </w:r>
      <w:r>
        <w:rPr>
          <w:spacing w:val="-2"/>
          <w:sz w:val="24"/>
          <w:szCs w:val="24"/>
        </w:rPr>
        <w:t xml:space="preserve"> </w:t>
      </w:r>
      <w:r>
        <w:rPr>
          <w:sz w:val="24"/>
          <w:szCs w:val="24"/>
        </w:rPr>
        <w:t>of</w:t>
      </w:r>
      <w:r>
        <w:rPr>
          <w:spacing w:val="-6"/>
          <w:sz w:val="24"/>
          <w:szCs w:val="24"/>
        </w:rPr>
        <w:t xml:space="preserve"> </w:t>
      </w:r>
      <w:r>
        <w:rPr>
          <w:sz w:val="24"/>
          <w:szCs w:val="24"/>
        </w:rPr>
        <w:t>the</w:t>
      </w:r>
      <w:r>
        <w:rPr>
          <w:spacing w:val="-4"/>
          <w:sz w:val="24"/>
          <w:szCs w:val="24"/>
        </w:rPr>
        <w:t xml:space="preserve"> </w:t>
      </w:r>
      <w:r>
        <w:rPr>
          <w:sz w:val="24"/>
          <w:szCs w:val="24"/>
        </w:rPr>
        <w:t>proceeds</w:t>
      </w:r>
      <w:r>
        <w:rPr>
          <w:spacing w:val="-3"/>
          <w:sz w:val="24"/>
          <w:szCs w:val="24"/>
        </w:rPr>
        <w:t xml:space="preserve"> </w:t>
      </w:r>
      <w:r>
        <w:rPr>
          <w:sz w:val="24"/>
          <w:szCs w:val="24"/>
        </w:rPr>
        <w:t>toward</w:t>
      </w:r>
      <w:r>
        <w:rPr>
          <w:spacing w:val="-3"/>
          <w:sz w:val="24"/>
          <w:szCs w:val="24"/>
        </w:rPr>
        <w:t xml:space="preserve"> </w:t>
      </w:r>
      <w:r>
        <w:rPr>
          <w:sz w:val="24"/>
          <w:szCs w:val="24"/>
        </w:rPr>
        <w:t>payments</w:t>
      </w:r>
      <w:r>
        <w:rPr>
          <w:spacing w:val="-5"/>
          <w:sz w:val="24"/>
          <w:szCs w:val="24"/>
        </w:rPr>
        <w:t xml:space="preserve"> </w:t>
      </w:r>
      <w:r>
        <w:rPr>
          <w:sz w:val="24"/>
          <w:szCs w:val="24"/>
        </w:rPr>
        <w:t>under</w:t>
      </w:r>
      <w:r>
        <w:rPr>
          <w:spacing w:val="-6"/>
          <w:sz w:val="24"/>
          <w:szCs w:val="24"/>
        </w:rPr>
        <w:t xml:space="preserve"> </w:t>
      </w:r>
      <w:r>
        <w:rPr>
          <w:sz w:val="24"/>
          <w:szCs w:val="24"/>
        </w:rPr>
        <w:t>the</w:t>
      </w:r>
      <w:r>
        <w:rPr>
          <w:spacing w:val="-2"/>
          <w:sz w:val="24"/>
          <w:szCs w:val="24"/>
        </w:rPr>
        <w:t xml:space="preserve"> </w:t>
      </w:r>
      <w:r>
        <w:rPr>
          <w:b/>
          <w:sz w:val="24"/>
          <w:szCs w:val="24"/>
        </w:rPr>
        <w:t>Procurement of</w:t>
      </w:r>
      <w:r>
        <w:rPr>
          <w:b/>
          <w:spacing w:val="-2"/>
          <w:sz w:val="24"/>
          <w:szCs w:val="24"/>
        </w:rPr>
        <w:t xml:space="preserve"> </w:t>
      </w:r>
      <w:r>
        <w:rPr>
          <w:b/>
          <w:sz w:val="24"/>
          <w:szCs w:val="24"/>
        </w:rPr>
        <w:t xml:space="preserve">Works for the Proposed </w:t>
      </w:r>
      <w:r>
        <w:rPr>
          <w:b/>
          <w:bCs/>
          <w:spacing w:val="1"/>
        </w:rPr>
        <w:t xml:space="preserve">Construction of BRA Project Implementation Unit (PIU) Office Building in </w:t>
      </w:r>
      <w:proofErr w:type="spellStart"/>
      <w:r>
        <w:rPr>
          <w:b/>
          <w:bCs/>
          <w:spacing w:val="1"/>
        </w:rPr>
        <w:t>Hamarweyne</w:t>
      </w:r>
      <w:proofErr w:type="spellEnd"/>
      <w:r>
        <w:rPr>
          <w:b/>
          <w:bCs/>
          <w:spacing w:val="1"/>
        </w:rPr>
        <w:t>, Mogadishu</w:t>
      </w:r>
      <w:r>
        <w:rPr>
          <w:b/>
        </w:rPr>
        <w:t>.</w:t>
      </w:r>
    </w:p>
    <w:p w14:paraId="75E47C5E" w14:textId="77777777" w:rsidR="00FD7C14" w:rsidRDefault="00FD7C14" w:rsidP="00FD7C14">
      <w:pPr>
        <w:widowControl/>
        <w:autoSpaceDE/>
        <w:spacing w:line="360" w:lineRule="auto"/>
        <w:ind w:left="360" w:right="-138"/>
        <w:jc w:val="both"/>
        <w:rPr>
          <w:b/>
          <w:sz w:val="8"/>
          <w:szCs w:val="8"/>
        </w:rPr>
      </w:pPr>
    </w:p>
    <w:p w14:paraId="59842858" w14:textId="77777777" w:rsidR="00FD7C14" w:rsidRDefault="00FD7C14" w:rsidP="00FD7C14">
      <w:pPr>
        <w:widowControl/>
        <w:numPr>
          <w:ilvl w:val="0"/>
          <w:numId w:val="1"/>
        </w:numPr>
        <w:autoSpaceDE/>
        <w:spacing w:line="360" w:lineRule="auto"/>
        <w:ind w:right="-138"/>
        <w:jc w:val="both"/>
        <w:rPr>
          <w:b/>
          <w:sz w:val="24"/>
          <w:szCs w:val="24"/>
        </w:rPr>
      </w:pPr>
      <w:r>
        <w:rPr>
          <w:b/>
          <w:bCs/>
          <w:sz w:val="24"/>
          <w:szCs w:val="24"/>
        </w:rPr>
        <w:t>BRA</w:t>
      </w:r>
      <w:r>
        <w:rPr>
          <w:b/>
          <w:sz w:val="24"/>
          <w:szCs w:val="24"/>
        </w:rPr>
        <w:t xml:space="preserve"> </w:t>
      </w:r>
      <w:r>
        <w:rPr>
          <w:sz w:val="24"/>
          <w:szCs w:val="24"/>
        </w:rPr>
        <w:t xml:space="preserve">now invites sealed Bids from eligible Bidders for </w:t>
      </w:r>
      <w:r>
        <w:rPr>
          <w:b/>
          <w:sz w:val="24"/>
          <w:szCs w:val="24"/>
        </w:rPr>
        <w:t>Procurement of</w:t>
      </w:r>
      <w:r>
        <w:rPr>
          <w:b/>
          <w:spacing w:val="-2"/>
          <w:sz w:val="24"/>
          <w:szCs w:val="24"/>
        </w:rPr>
        <w:t xml:space="preserve"> </w:t>
      </w:r>
      <w:r>
        <w:rPr>
          <w:b/>
          <w:sz w:val="24"/>
          <w:szCs w:val="24"/>
        </w:rPr>
        <w:t xml:space="preserve">Works for the Proposed </w:t>
      </w:r>
      <w:r>
        <w:rPr>
          <w:b/>
          <w:bCs/>
          <w:spacing w:val="1"/>
        </w:rPr>
        <w:t xml:space="preserve">Construction of BRA Project Implementation Unit (PIU) Office Building in </w:t>
      </w:r>
      <w:proofErr w:type="spellStart"/>
      <w:r>
        <w:rPr>
          <w:b/>
          <w:bCs/>
          <w:spacing w:val="1"/>
        </w:rPr>
        <w:t>Hamarweyne</w:t>
      </w:r>
      <w:proofErr w:type="spellEnd"/>
      <w:r>
        <w:rPr>
          <w:b/>
          <w:bCs/>
          <w:spacing w:val="1"/>
        </w:rPr>
        <w:t>, Mogadishu</w:t>
      </w:r>
      <w:r>
        <w:rPr>
          <w:b/>
          <w:sz w:val="24"/>
          <w:szCs w:val="24"/>
        </w:rPr>
        <w:t xml:space="preserve">. </w:t>
      </w:r>
      <w:r>
        <w:rPr>
          <w:sz w:val="24"/>
          <w:szCs w:val="24"/>
        </w:rPr>
        <w:t>The scope of works includes</w:t>
      </w:r>
      <w:r>
        <w:rPr>
          <w:b/>
          <w:sz w:val="24"/>
          <w:szCs w:val="24"/>
        </w:rPr>
        <w:t>:</w:t>
      </w:r>
    </w:p>
    <w:p w14:paraId="3E0C9E19" w14:textId="77777777" w:rsidR="00FD7C14" w:rsidRDefault="00FD7C14" w:rsidP="00FD7C14">
      <w:pPr>
        <w:pStyle w:val="ListParagraph"/>
        <w:rPr>
          <w:b/>
          <w:sz w:val="24"/>
          <w:szCs w:val="24"/>
        </w:rPr>
      </w:pPr>
    </w:p>
    <w:p w14:paraId="0519EEAA" w14:textId="77777777" w:rsidR="00FD7C14" w:rsidRDefault="00FD7C14" w:rsidP="00FD7C14">
      <w:pPr>
        <w:widowControl/>
        <w:numPr>
          <w:ilvl w:val="0"/>
          <w:numId w:val="2"/>
        </w:numPr>
        <w:autoSpaceDE/>
        <w:spacing w:line="357" w:lineRule="auto"/>
        <w:ind w:right="73"/>
        <w:jc w:val="both"/>
        <w:rPr>
          <w:spacing w:val="-6"/>
        </w:rPr>
      </w:pPr>
      <w:r>
        <w:rPr>
          <w:spacing w:val="-6"/>
        </w:rPr>
        <w:t xml:space="preserve">Demolition </w:t>
      </w:r>
      <w:proofErr w:type="gramStart"/>
      <w:r>
        <w:rPr>
          <w:spacing w:val="-6"/>
        </w:rPr>
        <w:t>works</w:t>
      </w:r>
      <w:proofErr w:type="gramEnd"/>
    </w:p>
    <w:p w14:paraId="4EE5B178" w14:textId="77777777" w:rsidR="00FD7C14" w:rsidRDefault="00FD7C14" w:rsidP="00FD7C14">
      <w:pPr>
        <w:widowControl/>
        <w:numPr>
          <w:ilvl w:val="0"/>
          <w:numId w:val="2"/>
        </w:numPr>
        <w:autoSpaceDE/>
        <w:spacing w:line="357" w:lineRule="auto"/>
        <w:ind w:left="709" w:right="73" w:hanging="247"/>
        <w:jc w:val="both"/>
        <w:rPr>
          <w:spacing w:val="-6"/>
        </w:rPr>
      </w:pPr>
      <w:r>
        <w:rPr>
          <w:spacing w:val="-6"/>
        </w:rPr>
        <w:t>Construction and commissioning of the BRA-PIU two-floors Reinforce Concrete frame office building.</w:t>
      </w:r>
    </w:p>
    <w:p w14:paraId="5CD62DE5" w14:textId="77777777" w:rsidR="00FD7C14" w:rsidRDefault="00FD7C14" w:rsidP="00FD7C14">
      <w:pPr>
        <w:widowControl/>
        <w:numPr>
          <w:ilvl w:val="1"/>
          <w:numId w:val="2"/>
        </w:numPr>
        <w:autoSpaceDE/>
        <w:spacing w:line="357" w:lineRule="auto"/>
        <w:ind w:right="73"/>
        <w:jc w:val="both"/>
        <w:rPr>
          <w:spacing w:val="-6"/>
        </w:rPr>
      </w:pPr>
      <w:r>
        <w:rPr>
          <w:spacing w:val="-6"/>
        </w:rPr>
        <w:t>The ground floor dimension of 12.65m x 15.25m with cafeteria, meeting hall, and washrooms</w:t>
      </w:r>
    </w:p>
    <w:p w14:paraId="1FAB9A36" w14:textId="77777777" w:rsidR="00FD7C14" w:rsidRDefault="00FD7C14" w:rsidP="00FD7C14">
      <w:pPr>
        <w:widowControl/>
        <w:numPr>
          <w:ilvl w:val="1"/>
          <w:numId w:val="2"/>
        </w:numPr>
        <w:autoSpaceDE/>
        <w:spacing w:line="357" w:lineRule="auto"/>
        <w:ind w:right="73"/>
        <w:jc w:val="both"/>
        <w:rPr>
          <w:spacing w:val="-6"/>
        </w:rPr>
      </w:pPr>
      <w:r>
        <w:rPr>
          <w:spacing w:val="-6"/>
        </w:rPr>
        <w:t>The first-floor dimension of 22.40m x 15.00m with eleven offices and washrooms for both gents and ladies.</w:t>
      </w:r>
    </w:p>
    <w:p w14:paraId="1547D24D" w14:textId="77777777" w:rsidR="00FD7C14" w:rsidRDefault="00FD7C14" w:rsidP="00FD7C14">
      <w:pPr>
        <w:widowControl/>
        <w:numPr>
          <w:ilvl w:val="1"/>
          <w:numId w:val="2"/>
        </w:numPr>
        <w:autoSpaceDE/>
        <w:spacing w:line="357" w:lineRule="auto"/>
        <w:ind w:right="73"/>
        <w:jc w:val="both"/>
        <w:rPr>
          <w:spacing w:val="-6"/>
        </w:rPr>
      </w:pPr>
      <w:r>
        <w:rPr>
          <w:spacing w:val="-6"/>
        </w:rPr>
        <w:t xml:space="preserve">Installation of mechanical, </w:t>
      </w:r>
      <w:proofErr w:type="gramStart"/>
      <w:r>
        <w:rPr>
          <w:spacing w:val="-6"/>
        </w:rPr>
        <w:t>electrical</w:t>
      </w:r>
      <w:proofErr w:type="gramEnd"/>
      <w:r>
        <w:rPr>
          <w:spacing w:val="-6"/>
        </w:rPr>
        <w:t xml:space="preserve"> and plumbing (MEP) works including heating, ventilation and air conditioning (HVAC)</w:t>
      </w:r>
    </w:p>
    <w:p w14:paraId="7F5B8ECA" w14:textId="77777777" w:rsidR="00FD7C14" w:rsidRDefault="00FD7C14" w:rsidP="00FD7C14">
      <w:pPr>
        <w:widowControl/>
        <w:numPr>
          <w:ilvl w:val="0"/>
          <w:numId w:val="2"/>
        </w:numPr>
        <w:autoSpaceDE/>
        <w:spacing w:line="357" w:lineRule="auto"/>
        <w:ind w:left="709" w:right="73" w:hanging="247"/>
        <w:jc w:val="both"/>
        <w:rPr>
          <w:spacing w:val="-6"/>
        </w:rPr>
      </w:pPr>
      <w:r>
        <w:rPr>
          <w:spacing w:val="-6"/>
        </w:rPr>
        <w:t>Construction of a Septic Tank of capacity of 36m3.</w:t>
      </w:r>
    </w:p>
    <w:p w14:paraId="7681CBC6" w14:textId="77777777" w:rsidR="00FD7C14" w:rsidRDefault="00FD7C14" w:rsidP="00FD7C14">
      <w:pPr>
        <w:widowControl/>
        <w:numPr>
          <w:ilvl w:val="0"/>
          <w:numId w:val="2"/>
        </w:numPr>
        <w:autoSpaceDE/>
        <w:spacing w:line="357" w:lineRule="auto"/>
        <w:ind w:left="709" w:right="73" w:hanging="247"/>
        <w:jc w:val="both"/>
        <w:rPr>
          <w:spacing w:val="-6"/>
        </w:rPr>
      </w:pPr>
      <w:r>
        <w:rPr>
          <w:spacing w:val="-6"/>
        </w:rPr>
        <w:t xml:space="preserve">Landscaping </w:t>
      </w:r>
    </w:p>
    <w:p w14:paraId="6C735673" w14:textId="77777777" w:rsidR="00FD7C14" w:rsidRDefault="00FD7C14" w:rsidP="00FD7C14">
      <w:pPr>
        <w:spacing w:line="357" w:lineRule="auto"/>
        <w:ind w:left="462" w:right="73" w:hanging="360"/>
        <w:jc w:val="both"/>
        <w:rPr>
          <w:b/>
          <w:bCs/>
          <w:sz w:val="24"/>
          <w:szCs w:val="24"/>
        </w:rPr>
      </w:pPr>
    </w:p>
    <w:p w14:paraId="1FC86CCB" w14:textId="77777777" w:rsidR="00FD7C14" w:rsidRDefault="00FD7C14" w:rsidP="00FD7C14">
      <w:pPr>
        <w:widowControl/>
        <w:autoSpaceDE/>
        <w:spacing w:line="360" w:lineRule="auto"/>
        <w:ind w:left="360" w:right="-138"/>
        <w:jc w:val="both"/>
        <w:rPr>
          <w:b/>
          <w:bCs/>
          <w:sz w:val="24"/>
          <w:szCs w:val="24"/>
        </w:rPr>
      </w:pPr>
      <w:r>
        <w:rPr>
          <w:b/>
          <w:bCs/>
          <w:sz w:val="24"/>
          <w:szCs w:val="24"/>
        </w:rPr>
        <w:t xml:space="preserve">The Construction period will be 12 months and a Defects Liability Period of 12 </w:t>
      </w:r>
      <w:proofErr w:type="gramStart"/>
      <w:r>
        <w:rPr>
          <w:b/>
          <w:bCs/>
          <w:sz w:val="24"/>
          <w:szCs w:val="24"/>
        </w:rPr>
        <w:t>months</w:t>
      </w:r>
      <w:proofErr w:type="gramEnd"/>
      <w:r>
        <w:rPr>
          <w:b/>
          <w:bCs/>
          <w:sz w:val="24"/>
          <w:szCs w:val="24"/>
        </w:rPr>
        <w:t xml:space="preserve"> </w:t>
      </w:r>
    </w:p>
    <w:p w14:paraId="67027AB1" w14:textId="77777777" w:rsidR="00FD7C14" w:rsidRDefault="00FD7C14" w:rsidP="00FD7C14">
      <w:pPr>
        <w:pStyle w:val="ListParagraph"/>
        <w:suppressAutoHyphens/>
        <w:ind w:left="360"/>
        <w:jc w:val="both"/>
        <w:rPr>
          <w:spacing w:val="-2"/>
          <w:sz w:val="24"/>
          <w:szCs w:val="24"/>
        </w:rPr>
      </w:pPr>
      <w:r>
        <w:rPr>
          <w:spacing w:val="-2"/>
          <w:sz w:val="24"/>
          <w:szCs w:val="24"/>
        </w:rPr>
        <w:t xml:space="preserve"> </w:t>
      </w:r>
    </w:p>
    <w:p w14:paraId="6529B50F" w14:textId="77777777" w:rsidR="00FD7C14" w:rsidRDefault="00FD7C14" w:rsidP="00FD7C14">
      <w:pPr>
        <w:widowControl/>
        <w:numPr>
          <w:ilvl w:val="0"/>
          <w:numId w:val="1"/>
        </w:numPr>
        <w:autoSpaceDE/>
        <w:spacing w:line="360" w:lineRule="auto"/>
        <w:ind w:right="754"/>
        <w:jc w:val="both"/>
        <w:rPr>
          <w:sz w:val="24"/>
          <w:szCs w:val="24"/>
        </w:rPr>
      </w:pPr>
      <w:r>
        <w:rPr>
          <w:sz w:val="24"/>
          <w:szCs w:val="24"/>
        </w:rPr>
        <w:t xml:space="preserve">Bidding will be conducted through open national competitive procurement using a Request for Bids (RFB) as specified in the World Bank’s “Procurement Regulations for IPF Borrowers” ” dated July 1st, 2016 revised November 2017, August 2018, November 2020 and September 2023 (“Procurement Regulations”), and is open to all eligible Bidders as defined in the Procurement Regulations  Interested eligible </w:t>
      </w:r>
      <w:r>
        <w:rPr>
          <w:sz w:val="24"/>
          <w:szCs w:val="24"/>
        </w:rPr>
        <w:lastRenderedPageBreak/>
        <w:t xml:space="preserve">Bidders may obtain further information from Project Implementation Unit (PIU), BRA, via Email, </w:t>
      </w:r>
      <w:r>
        <w:rPr>
          <w:rStyle w:val="Hyperlink"/>
          <w:rFonts w:eastAsiaTheme="majorEastAsia"/>
          <w:color w:val="0070C0"/>
        </w:rPr>
        <w:t>brasurpii</w:t>
      </w:r>
      <w:hyperlink r:id="rId6" w:history="1">
        <w:r>
          <w:rPr>
            <w:rStyle w:val="Hyperlink"/>
            <w:rFonts w:eastAsiaTheme="majorEastAsia"/>
            <w:color w:val="0070C0"/>
            <w:sz w:val="24"/>
            <w:szCs w:val="24"/>
          </w:rPr>
          <w:t>@gmail.com</w:t>
        </w:r>
      </w:hyperlink>
      <w:r>
        <w:rPr>
          <w:rStyle w:val="Hyperlink"/>
          <w:rFonts w:eastAsiaTheme="majorEastAsia"/>
        </w:rPr>
        <w:t xml:space="preserve">   and</w:t>
      </w:r>
      <w:r>
        <w:rPr>
          <w:sz w:val="24"/>
          <w:szCs w:val="24"/>
        </w:rPr>
        <w:t xml:space="preserve"> copy </w:t>
      </w:r>
      <w:hyperlink r:id="rId7" w:history="1">
        <w:r>
          <w:rPr>
            <w:rStyle w:val="Hyperlink"/>
            <w:rFonts w:eastAsiaTheme="majorEastAsia"/>
            <w:color w:val="0070C0"/>
            <w:sz w:val="24"/>
            <w:szCs w:val="24"/>
          </w:rPr>
          <w:t>mabdisataar@gmail.com</w:t>
        </w:r>
      </w:hyperlink>
      <w:r>
        <w:rPr>
          <w:rStyle w:val="Hyperlink"/>
          <w:rFonts w:eastAsiaTheme="majorEastAsia"/>
          <w:color w:val="0070C0"/>
        </w:rPr>
        <w:t xml:space="preserve"> </w:t>
      </w:r>
      <w:r>
        <w:rPr>
          <w:color w:val="0070C0"/>
          <w:sz w:val="24"/>
          <w:szCs w:val="24"/>
        </w:rPr>
        <w:t xml:space="preserve">  </w:t>
      </w:r>
      <w:r>
        <w:rPr>
          <w:sz w:val="24"/>
          <w:szCs w:val="24"/>
        </w:rPr>
        <w:t>and inspect the bidding document during office hours 0900 to 1500 from Saturday to Thursday except national public holidays at the address given below.</w:t>
      </w:r>
    </w:p>
    <w:p w14:paraId="0C13FBB6" w14:textId="77777777" w:rsidR="00FD7C14" w:rsidRDefault="00FD7C14" w:rsidP="00FD7C14">
      <w:pPr>
        <w:widowControl/>
        <w:numPr>
          <w:ilvl w:val="0"/>
          <w:numId w:val="1"/>
        </w:numPr>
        <w:autoSpaceDE/>
        <w:spacing w:line="360" w:lineRule="auto"/>
        <w:ind w:right="754"/>
        <w:jc w:val="both"/>
        <w:rPr>
          <w:sz w:val="24"/>
          <w:szCs w:val="24"/>
        </w:rPr>
      </w:pPr>
      <w:r>
        <w:rPr>
          <w:sz w:val="24"/>
          <w:szCs w:val="24"/>
        </w:rPr>
        <w:t>A</w:t>
      </w:r>
      <w:r>
        <w:rPr>
          <w:spacing w:val="-13"/>
          <w:sz w:val="24"/>
          <w:szCs w:val="24"/>
        </w:rPr>
        <w:t xml:space="preserve"> </w:t>
      </w:r>
      <w:r>
        <w:rPr>
          <w:sz w:val="24"/>
          <w:szCs w:val="24"/>
        </w:rPr>
        <w:t>complete</w:t>
      </w:r>
      <w:r>
        <w:rPr>
          <w:spacing w:val="-11"/>
          <w:sz w:val="24"/>
          <w:szCs w:val="24"/>
        </w:rPr>
        <w:t xml:space="preserve"> </w:t>
      </w:r>
      <w:r>
        <w:rPr>
          <w:sz w:val="24"/>
          <w:szCs w:val="24"/>
        </w:rPr>
        <w:t>set</w:t>
      </w:r>
      <w:r>
        <w:rPr>
          <w:spacing w:val="-10"/>
          <w:sz w:val="24"/>
          <w:szCs w:val="24"/>
        </w:rPr>
        <w:t xml:space="preserve"> </w:t>
      </w:r>
      <w:r>
        <w:rPr>
          <w:sz w:val="24"/>
          <w:szCs w:val="24"/>
        </w:rPr>
        <w:t>of</w:t>
      </w:r>
      <w:r>
        <w:rPr>
          <w:spacing w:val="-13"/>
          <w:sz w:val="24"/>
          <w:szCs w:val="24"/>
        </w:rPr>
        <w:t xml:space="preserve"> </w:t>
      </w:r>
      <w:r>
        <w:rPr>
          <w:sz w:val="24"/>
          <w:szCs w:val="24"/>
        </w:rPr>
        <w:t>bidding</w:t>
      </w:r>
      <w:r>
        <w:rPr>
          <w:spacing w:val="-13"/>
          <w:sz w:val="24"/>
          <w:szCs w:val="24"/>
        </w:rPr>
        <w:t xml:space="preserve"> </w:t>
      </w:r>
      <w:r>
        <w:rPr>
          <w:sz w:val="24"/>
          <w:szCs w:val="24"/>
        </w:rPr>
        <w:t>documents</w:t>
      </w:r>
      <w:r>
        <w:rPr>
          <w:spacing w:val="-12"/>
          <w:sz w:val="24"/>
          <w:szCs w:val="24"/>
        </w:rPr>
        <w:t xml:space="preserve"> </w:t>
      </w:r>
      <w:r>
        <w:rPr>
          <w:sz w:val="24"/>
          <w:szCs w:val="24"/>
        </w:rPr>
        <w:t>in</w:t>
      </w:r>
      <w:r>
        <w:rPr>
          <w:spacing w:val="-10"/>
          <w:sz w:val="24"/>
          <w:szCs w:val="24"/>
        </w:rPr>
        <w:t xml:space="preserve"> </w:t>
      </w:r>
      <w:r>
        <w:rPr>
          <w:sz w:val="24"/>
          <w:szCs w:val="24"/>
        </w:rPr>
        <w:t>English</w:t>
      </w:r>
      <w:r>
        <w:rPr>
          <w:spacing w:val="-9"/>
          <w:sz w:val="24"/>
          <w:szCs w:val="24"/>
        </w:rPr>
        <w:t xml:space="preserve"> </w:t>
      </w:r>
      <w:r>
        <w:rPr>
          <w:sz w:val="24"/>
          <w:szCs w:val="24"/>
        </w:rPr>
        <w:t>may</w:t>
      </w:r>
      <w:r>
        <w:rPr>
          <w:spacing w:val="-13"/>
          <w:sz w:val="24"/>
          <w:szCs w:val="24"/>
        </w:rPr>
        <w:t xml:space="preserve"> </w:t>
      </w:r>
      <w:r>
        <w:rPr>
          <w:sz w:val="24"/>
          <w:szCs w:val="24"/>
        </w:rPr>
        <w:t>be</w:t>
      </w:r>
      <w:r>
        <w:rPr>
          <w:spacing w:val="-14"/>
          <w:sz w:val="24"/>
          <w:szCs w:val="24"/>
        </w:rPr>
        <w:t xml:space="preserve"> </w:t>
      </w:r>
      <w:r>
        <w:rPr>
          <w:sz w:val="24"/>
          <w:szCs w:val="24"/>
        </w:rPr>
        <w:t>obtained</w:t>
      </w:r>
      <w:r>
        <w:rPr>
          <w:spacing w:val="-10"/>
          <w:sz w:val="24"/>
          <w:szCs w:val="24"/>
        </w:rPr>
        <w:t xml:space="preserve"> </w:t>
      </w:r>
      <w:r>
        <w:rPr>
          <w:sz w:val="24"/>
          <w:szCs w:val="24"/>
        </w:rPr>
        <w:t>by</w:t>
      </w:r>
      <w:r>
        <w:rPr>
          <w:spacing w:val="-13"/>
          <w:sz w:val="24"/>
          <w:szCs w:val="24"/>
        </w:rPr>
        <w:t xml:space="preserve"> </w:t>
      </w:r>
      <w:r>
        <w:rPr>
          <w:sz w:val="24"/>
          <w:szCs w:val="24"/>
        </w:rPr>
        <w:t>interested</w:t>
      </w:r>
      <w:r>
        <w:rPr>
          <w:spacing w:val="-10"/>
          <w:sz w:val="24"/>
          <w:szCs w:val="24"/>
        </w:rPr>
        <w:t xml:space="preserve"> </w:t>
      </w:r>
      <w:r>
        <w:rPr>
          <w:sz w:val="24"/>
          <w:szCs w:val="24"/>
        </w:rPr>
        <w:t>eligible</w:t>
      </w:r>
      <w:r>
        <w:rPr>
          <w:spacing w:val="-13"/>
          <w:sz w:val="24"/>
          <w:szCs w:val="24"/>
        </w:rPr>
        <w:t xml:space="preserve"> </w:t>
      </w:r>
      <w:r>
        <w:rPr>
          <w:sz w:val="24"/>
          <w:szCs w:val="24"/>
        </w:rPr>
        <w:t>bidders upon</w:t>
      </w:r>
      <w:r>
        <w:rPr>
          <w:spacing w:val="-2"/>
          <w:sz w:val="24"/>
          <w:szCs w:val="24"/>
        </w:rPr>
        <w:t xml:space="preserve"> </w:t>
      </w:r>
      <w:r>
        <w:rPr>
          <w:sz w:val="24"/>
          <w:szCs w:val="24"/>
        </w:rPr>
        <w:t>the</w:t>
      </w:r>
      <w:r>
        <w:rPr>
          <w:spacing w:val="-3"/>
          <w:sz w:val="24"/>
          <w:szCs w:val="24"/>
        </w:rPr>
        <w:t xml:space="preserve"> </w:t>
      </w:r>
      <w:r>
        <w:rPr>
          <w:sz w:val="24"/>
          <w:szCs w:val="24"/>
        </w:rPr>
        <w:t>submission of</w:t>
      </w:r>
      <w:r>
        <w:rPr>
          <w:spacing w:val="-1"/>
          <w:sz w:val="24"/>
          <w:szCs w:val="24"/>
        </w:rPr>
        <w:t xml:space="preserve"> </w:t>
      </w:r>
      <w:r>
        <w:rPr>
          <w:sz w:val="24"/>
          <w:szCs w:val="24"/>
        </w:rPr>
        <w:t>a</w:t>
      </w:r>
      <w:r>
        <w:rPr>
          <w:spacing w:val="-1"/>
          <w:sz w:val="24"/>
          <w:szCs w:val="24"/>
        </w:rPr>
        <w:t xml:space="preserve"> </w:t>
      </w:r>
      <w:r>
        <w:rPr>
          <w:sz w:val="24"/>
          <w:szCs w:val="24"/>
        </w:rPr>
        <w:t>written application</w:t>
      </w:r>
      <w:r>
        <w:rPr>
          <w:spacing w:val="-2"/>
          <w:sz w:val="24"/>
          <w:szCs w:val="24"/>
        </w:rPr>
        <w:t xml:space="preserve"> </w:t>
      </w:r>
      <w:r>
        <w:rPr>
          <w:sz w:val="24"/>
          <w:szCs w:val="24"/>
        </w:rPr>
        <w:t>to</w:t>
      </w:r>
      <w:r>
        <w:rPr>
          <w:spacing w:val="-2"/>
          <w:sz w:val="24"/>
          <w:szCs w:val="24"/>
        </w:rPr>
        <w:t xml:space="preserve"> </w:t>
      </w:r>
      <w:r>
        <w:rPr>
          <w:sz w:val="24"/>
          <w:szCs w:val="24"/>
        </w:rPr>
        <w:t>the</w:t>
      </w:r>
      <w:r>
        <w:rPr>
          <w:spacing w:val="-1"/>
          <w:sz w:val="24"/>
          <w:szCs w:val="24"/>
        </w:rPr>
        <w:t xml:space="preserve"> </w:t>
      </w:r>
      <w:r>
        <w:rPr>
          <w:sz w:val="24"/>
          <w:szCs w:val="24"/>
        </w:rPr>
        <w:t>e-mail</w:t>
      </w:r>
      <w:r>
        <w:rPr>
          <w:spacing w:val="-2"/>
          <w:sz w:val="24"/>
          <w:szCs w:val="24"/>
        </w:rPr>
        <w:t xml:space="preserve"> </w:t>
      </w:r>
      <w:r>
        <w:rPr>
          <w:sz w:val="24"/>
          <w:szCs w:val="24"/>
        </w:rPr>
        <w:t>address</w:t>
      </w:r>
      <w:r>
        <w:rPr>
          <w:spacing w:val="-2"/>
          <w:sz w:val="24"/>
          <w:szCs w:val="24"/>
        </w:rPr>
        <w:t xml:space="preserve"> </w:t>
      </w:r>
      <w:proofErr w:type="gramStart"/>
      <w:r>
        <w:rPr>
          <w:sz w:val="24"/>
          <w:szCs w:val="24"/>
        </w:rPr>
        <w:t>above</w:t>
      </w:r>
      <w:proofErr w:type="gramEnd"/>
    </w:p>
    <w:p w14:paraId="75AC20DF" w14:textId="77777777" w:rsidR="00FD7C14" w:rsidRDefault="00FD7C14" w:rsidP="00FD7C14">
      <w:pPr>
        <w:pStyle w:val="ListParagraph"/>
        <w:widowControl/>
        <w:numPr>
          <w:ilvl w:val="0"/>
          <w:numId w:val="1"/>
        </w:numPr>
        <w:autoSpaceDE/>
        <w:jc w:val="both"/>
        <w:rPr>
          <w:sz w:val="24"/>
          <w:szCs w:val="24"/>
        </w:rPr>
      </w:pPr>
      <w:bookmarkStart w:id="1" w:name="_Hlk162694720"/>
      <w:r>
        <w:rPr>
          <w:sz w:val="24"/>
          <w:szCs w:val="24"/>
        </w:rPr>
        <w:t xml:space="preserve">The bidding document in English may be obtained free of charge by the interested eligible on </w:t>
      </w:r>
      <w:hyperlink r:id="rId8" w:history="1">
        <w:r>
          <w:rPr>
            <w:rStyle w:val="Hyperlink"/>
            <w:rFonts w:eastAsiaTheme="majorEastAsia"/>
            <w:sz w:val="24"/>
            <w:szCs w:val="24"/>
          </w:rPr>
          <w:t>https://www.bra.gov.so</w:t>
        </w:r>
      </w:hyperlink>
      <w:r>
        <w:rPr>
          <w:sz w:val="24"/>
          <w:szCs w:val="24"/>
        </w:rPr>
        <w:t>. The Bidding document consists of:</w:t>
      </w:r>
    </w:p>
    <w:p w14:paraId="67760E36" w14:textId="77777777" w:rsidR="00FD7C14" w:rsidRDefault="00FD7C14" w:rsidP="00FD7C14">
      <w:pPr>
        <w:ind w:left="634" w:right="-90"/>
        <w:jc w:val="both"/>
        <w:rPr>
          <w:b/>
          <w:sz w:val="24"/>
          <w:szCs w:val="24"/>
        </w:rPr>
      </w:pPr>
    </w:p>
    <w:p w14:paraId="370C098E" w14:textId="77777777" w:rsidR="00FD7C14" w:rsidRDefault="00FD7C14" w:rsidP="00FD7C14">
      <w:pPr>
        <w:pStyle w:val="ListParagraph"/>
        <w:widowControl/>
        <w:numPr>
          <w:ilvl w:val="0"/>
          <w:numId w:val="3"/>
        </w:numPr>
        <w:autoSpaceDE/>
        <w:ind w:left="1260"/>
        <w:jc w:val="both"/>
        <w:rPr>
          <w:sz w:val="24"/>
          <w:szCs w:val="24"/>
        </w:rPr>
      </w:pPr>
      <w:r>
        <w:rPr>
          <w:sz w:val="24"/>
          <w:szCs w:val="24"/>
        </w:rPr>
        <w:t>Volume I: The Request for Bid (RFB), including the Bill of Quantity attached as Annex-A</w:t>
      </w:r>
    </w:p>
    <w:p w14:paraId="63D7618E" w14:textId="77777777" w:rsidR="00FD7C14" w:rsidRDefault="00FD7C14" w:rsidP="00FD7C14">
      <w:pPr>
        <w:pStyle w:val="ListParagraph"/>
        <w:widowControl/>
        <w:numPr>
          <w:ilvl w:val="0"/>
          <w:numId w:val="3"/>
        </w:numPr>
        <w:autoSpaceDE/>
        <w:ind w:left="1260"/>
        <w:jc w:val="both"/>
        <w:rPr>
          <w:sz w:val="24"/>
          <w:szCs w:val="24"/>
        </w:rPr>
      </w:pPr>
      <w:r>
        <w:rPr>
          <w:sz w:val="24"/>
          <w:szCs w:val="24"/>
        </w:rPr>
        <w:t>Volume II: Drawings and scope of works attached as Annex-B</w:t>
      </w:r>
    </w:p>
    <w:bookmarkEnd w:id="1"/>
    <w:p w14:paraId="58C65DAD" w14:textId="77777777" w:rsidR="00FD7C14" w:rsidRDefault="00FD7C14" w:rsidP="00FD7C14">
      <w:pPr>
        <w:spacing w:line="360" w:lineRule="auto"/>
        <w:ind w:left="360" w:right="754"/>
        <w:rPr>
          <w:sz w:val="24"/>
          <w:szCs w:val="24"/>
        </w:rPr>
      </w:pPr>
    </w:p>
    <w:p w14:paraId="4D048E90" w14:textId="77777777" w:rsidR="00FD7C14" w:rsidRDefault="00FD7C14" w:rsidP="00FD7C14">
      <w:pPr>
        <w:widowControl/>
        <w:numPr>
          <w:ilvl w:val="0"/>
          <w:numId w:val="1"/>
        </w:numPr>
        <w:autoSpaceDE/>
        <w:spacing w:line="360" w:lineRule="auto"/>
        <w:ind w:right="754"/>
        <w:rPr>
          <w:sz w:val="24"/>
          <w:szCs w:val="24"/>
        </w:rPr>
      </w:pPr>
      <w:r>
        <w:rPr>
          <w:spacing w:val="-13"/>
          <w:sz w:val="24"/>
          <w:szCs w:val="24"/>
        </w:rPr>
        <w:t xml:space="preserve"> </w:t>
      </w:r>
      <w:r>
        <w:rPr>
          <w:sz w:val="24"/>
          <w:szCs w:val="24"/>
        </w:rPr>
        <w:t>Bids</w:t>
      </w:r>
      <w:r>
        <w:rPr>
          <w:spacing w:val="-13"/>
          <w:sz w:val="24"/>
          <w:szCs w:val="24"/>
        </w:rPr>
        <w:t xml:space="preserve"> </w:t>
      </w:r>
      <w:r>
        <w:rPr>
          <w:sz w:val="24"/>
          <w:szCs w:val="24"/>
        </w:rPr>
        <w:t>must</w:t>
      </w:r>
      <w:r>
        <w:rPr>
          <w:spacing w:val="-13"/>
          <w:sz w:val="24"/>
          <w:szCs w:val="24"/>
        </w:rPr>
        <w:t xml:space="preserve"> </w:t>
      </w:r>
      <w:r>
        <w:rPr>
          <w:sz w:val="24"/>
          <w:szCs w:val="24"/>
        </w:rPr>
        <w:t>be</w:t>
      </w:r>
      <w:r>
        <w:rPr>
          <w:spacing w:val="-14"/>
          <w:sz w:val="24"/>
          <w:szCs w:val="24"/>
        </w:rPr>
        <w:t xml:space="preserve"> </w:t>
      </w:r>
      <w:r>
        <w:rPr>
          <w:sz w:val="24"/>
          <w:szCs w:val="24"/>
        </w:rPr>
        <w:t>delivered</w:t>
      </w:r>
      <w:r>
        <w:rPr>
          <w:spacing w:val="-11"/>
          <w:sz w:val="24"/>
          <w:szCs w:val="24"/>
        </w:rPr>
        <w:t xml:space="preserve"> </w:t>
      </w:r>
      <w:r>
        <w:rPr>
          <w:sz w:val="24"/>
          <w:szCs w:val="24"/>
        </w:rPr>
        <w:t>to</w:t>
      </w:r>
      <w:r>
        <w:rPr>
          <w:spacing w:val="-13"/>
          <w:sz w:val="24"/>
          <w:szCs w:val="24"/>
        </w:rPr>
        <w:t xml:space="preserve"> </w:t>
      </w:r>
      <w:r>
        <w:rPr>
          <w:sz w:val="24"/>
          <w:szCs w:val="24"/>
        </w:rPr>
        <w:t>the</w:t>
      </w:r>
      <w:r>
        <w:rPr>
          <w:spacing w:val="-12"/>
          <w:sz w:val="24"/>
          <w:szCs w:val="24"/>
        </w:rPr>
        <w:t xml:space="preserve"> </w:t>
      </w:r>
      <w:r>
        <w:rPr>
          <w:sz w:val="24"/>
          <w:szCs w:val="24"/>
        </w:rPr>
        <w:t>address</w:t>
      </w:r>
      <w:r>
        <w:rPr>
          <w:spacing w:val="-11"/>
          <w:sz w:val="24"/>
          <w:szCs w:val="24"/>
        </w:rPr>
        <w:t xml:space="preserve"> </w:t>
      </w:r>
      <w:r>
        <w:rPr>
          <w:sz w:val="24"/>
          <w:szCs w:val="24"/>
        </w:rPr>
        <w:t>below</w:t>
      </w:r>
      <w:r>
        <w:rPr>
          <w:spacing w:val="-14"/>
          <w:sz w:val="24"/>
          <w:szCs w:val="24"/>
        </w:rPr>
        <w:t xml:space="preserve"> </w:t>
      </w:r>
      <w:r>
        <w:rPr>
          <w:sz w:val="24"/>
          <w:szCs w:val="24"/>
        </w:rPr>
        <w:t>on</w:t>
      </w:r>
      <w:r>
        <w:rPr>
          <w:spacing w:val="-11"/>
          <w:sz w:val="24"/>
          <w:szCs w:val="24"/>
        </w:rPr>
        <w:t xml:space="preserve"> </w:t>
      </w:r>
      <w:r>
        <w:rPr>
          <w:sz w:val="24"/>
          <w:szCs w:val="24"/>
        </w:rPr>
        <w:t>or</w:t>
      </w:r>
      <w:r>
        <w:rPr>
          <w:spacing w:val="-13"/>
          <w:sz w:val="24"/>
          <w:szCs w:val="24"/>
        </w:rPr>
        <w:t xml:space="preserve"> Monday, </w:t>
      </w:r>
      <w:r>
        <w:rPr>
          <w:b/>
          <w:sz w:val="24"/>
          <w:szCs w:val="24"/>
        </w:rPr>
        <w:t>13.05.2024,</w:t>
      </w:r>
      <w:r>
        <w:rPr>
          <w:b/>
          <w:spacing w:val="-9"/>
          <w:sz w:val="24"/>
          <w:szCs w:val="24"/>
        </w:rPr>
        <w:t xml:space="preserve"> </w:t>
      </w:r>
      <w:r>
        <w:rPr>
          <w:b/>
          <w:sz w:val="24"/>
          <w:szCs w:val="24"/>
        </w:rPr>
        <w:t>at</w:t>
      </w:r>
      <w:r>
        <w:rPr>
          <w:b/>
          <w:spacing w:val="-8"/>
          <w:sz w:val="24"/>
          <w:szCs w:val="24"/>
        </w:rPr>
        <w:t xml:space="preserve"> </w:t>
      </w:r>
      <w:r>
        <w:rPr>
          <w:b/>
          <w:sz w:val="24"/>
          <w:szCs w:val="24"/>
        </w:rPr>
        <w:t>10:00</w:t>
      </w:r>
      <w:r>
        <w:rPr>
          <w:b/>
          <w:spacing w:val="-9"/>
          <w:sz w:val="24"/>
          <w:szCs w:val="24"/>
        </w:rPr>
        <w:t xml:space="preserve"> </w:t>
      </w:r>
      <w:r>
        <w:rPr>
          <w:b/>
          <w:sz w:val="24"/>
          <w:szCs w:val="24"/>
        </w:rPr>
        <w:t>am East Africa Time</w:t>
      </w:r>
    </w:p>
    <w:p w14:paraId="42DE068D" w14:textId="77777777" w:rsidR="00FD7C14" w:rsidRDefault="00FD7C14" w:rsidP="00FD7C14">
      <w:pPr>
        <w:widowControl/>
        <w:numPr>
          <w:ilvl w:val="0"/>
          <w:numId w:val="1"/>
        </w:numPr>
        <w:autoSpaceDE/>
        <w:spacing w:line="360" w:lineRule="auto"/>
        <w:ind w:right="754"/>
        <w:rPr>
          <w:sz w:val="24"/>
          <w:szCs w:val="24"/>
        </w:rPr>
      </w:pPr>
      <w:r>
        <w:rPr>
          <w:sz w:val="24"/>
          <w:szCs w:val="24"/>
        </w:rPr>
        <w:t xml:space="preserve">Only Electronic Bidding will be permitted. All bids shall be secured with </w:t>
      </w:r>
      <w:proofErr w:type="gramStart"/>
      <w:r>
        <w:rPr>
          <w:sz w:val="24"/>
          <w:szCs w:val="24"/>
        </w:rPr>
        <w:t>a  password</w:t>
      </w:r>
      <w:proofErr w:type="gramEnd"/>
      <w:r>
        <w:rPr>
          <w:sz w:val="24"/>
          <w:szCs w:val="24"/>
        </w:rPr>
        <w:t xml:space="preserve"> and the password shall be sent via email after the expiry of bid submission period but before opening. Late Bids will</w:t>
      </w:r>
      <w:r>
        <w:rPr>
          <w:spacing w:val="-15"/>
          <w:sz w:val="24"/>
          <w:szCs w:val="24"/>
        </w:rPr>
        <w:t xml:space="preserve"> </w:t>
      </w:r>
      <w:r>
        <w:rPr>
          <w:sz w:val="24"/>
          <w:szCs w:val="24"/>
        </w:rPr>
        <w:t>be</w:t>
      </w:r>
      <w:r>
        <w:rPr>
          <w:spacing w:val="-15"/>
          <w:sz w:val="24"/>
          <w:szCs w:val="24"/>
        </w:rPr>
        <w:t xml:space="preserve"> </w:t>
      </w:r>
      <w:r>
        <w:rPr>
          <w:sz w:val="24"/>
          <w:szCs w:val="24"/>
        </w:rPr>
        <w:t>rejected.</w:t>
      </w:r>
      <w:r>
        <w:rPr>
          <w:spacing w:val="-15"/>
          <w:sz w:val="24"/>
          <w:szCs w:val="24"/>
        </w:rPr>
        <w:t xml:space="preserve"> </w:t>
      </w:r>
      <w:r>
        <w:rPr>
          <w:sz w:val="24"/>
          <w:szCs w:val="24"/>
        </w:rPr>
        <w:t>Bids</w:t>
      </w:r>
      <w:r>
        <w:rPr>
          <w:spacing w:val="-15"/>
          <w:sz w:val="24"/>
          <w:szCs w:val="24"/>
        </w:rPr>
        <w:t xml:space="preserve"> </w:t>
      </w:r>
      <w:r>
        <w:rPr>
          <w:sz w:val="24"/>
          <w:szCs w:val="24"/>
        </w:rPr>
        <w:t>will</w:t>
      </w:r>
      <w:r>
        <w:rPr>
          <w:spacing w:val="-15"/>
          <w:sz w:val="24"/>
          <w:szCs w:val="24"/>
        </w:rPr>
        <w:t xml:space="preserve"> </w:t>
      </w:r>
      <w:r>
        <w:rPr>
          <w:sz w:val="24"/>
          <w:szCs w:val="24"/>
        </w:rPr>
        <w:t>be</w:t>
      </w:r>
      <w:r>
        <w:rPr>
          <w:spacing w:val="-15"/>
          <w:sz w:val="24"/>
          <w:szCs w:val="24"/>
        </w:rPr>
        <w:t xml:space="preserve"> </w:t>
      </w:r>
      <w:r>
        <w:rPr>
          <w:sz w:val="24"/>
          <w:szCs w:val="24"/>
        </w:rPr>
        <w:t>publicly</w:t>
      </w:r>
      <w:r>
        <w:rPr>
          <w:spacing w:val="-15"/>
          <w:sz w:val="24"/>
          <w:szCs w:val="24"/>
        </w:rPr>
        <w:t xml:space="preserve"> </w:t>
      </w:r>
      <w:r>
        <w:rPr>
          <w:sz w:val="24"/>
          <w:szCs w:val="24"/>
        </w:rPr>
        <w:t>opened in</w:t>
      </w:r>
      <w:r>
        <w:rPr>
          <w:spacing w:val="-15"/>
          <w:sz w:val="24"/>
          <w:szCs w:val="24"/>
        </w:rPr>
        <w:t xml:space="preserve"> </w:t>
      </w:r>
      <w:r>
        <w:rPr>
          <w:sz w:val="24"/>
          <w:szCs w:val="24"/>
        </w:rPr>
        <w:t>the</w:t>
      </w:r>
      <w:r>
        <w:rPr>
          <w:spacing w:val="-15"/>
          <w:sz w:val="24"/>
          <w:szCs w:val="24"/>
        </w:rPr>
        <w:t xml:space="preserve"> </w:t>
      </w:r>
      <w:r>
        <w:rPr>
          <w:sz w:val="24"/>
          <w:szCs w:val="24"/>
        </w:rPr>
        <w:t>presence</w:t>
      </w:r>
      <w:r>
        <w:rPr>
          <w:spacing w:val="-15"/>
          <w:sz w:val="24"/>
          <w:szCs w:val="24"/>
        </w:rPr>
        <w:t xml:space="preserve"> </w:t>
      </w:r>
      <w:r>
        <w:rPr>
          <w:sz w:val="24"/>
          <w:szCs w:val="24"/>
        </w:rPr>
        <w:t>of</w:t>
      </w:r>
      <w:r>
        <w:rPr>
          <w:spacing w:val="-15"/>
          <w:sz w:val="24"/>
          <w:szCs w:val="24"/>
        </w:rPr>
        <w:t xml:space="preserve"> </w:t>
      </w:r>
      <w:r>
        <w:rPr>
          <w:sz w:val="24"/>
          <w:szCs w:val="24"/>
        </w:rPr>
        <w:t>the</w:t>
      </w:r>
      <w:r>
        <w:rPr>
          <w:spacing w:val="-15"/>
          <w:sz w:val="24"/>
          <w:szCs w:val="24"/>
        </w:rPr>
        <w:t xml:space="preserve"> </w:t>
      </w:r>
      <w:r>
        <w:rPr>
          <w:sz w:val="24"/>
          <w:szCs w:val="24"/>
        </w:rPr>
        <w:t>Bidders’</w:t>
      </w:r>
      <w:r>
        <w:rPr>
          <w:spacing w:val="-15"/>
          <w:sz w:val="24"/>
          <w:szCs w:val="24"/>
        </w:rPr>
        <w:t xml:space="preserve"> </w:t>
      </w:r>
      <w:r>
        <w:rPr>
          <w:sz w:val="24"/>
          <w:szCs w:val="24"/>
        </w:rPr>
        <w:t>designated</w:t>
      </w:r>
      <w:r>
        <w:rPr>
          <w:spacing w:val="-15"/>
          <w:sz w:val="24"/>
          <w:szCs w:val="24"/>
        </w:rPr>
        <w:t xml:space="preserve"> </w:t>
      </w:r>
      <w:r>
        <w:rPr>
          <w:sz w:val="24"/>
          <w:szCs w:val="24"/>
        </w:rPr>
        <w:t>representatives</w:t>
      </w:r>
      <w:r>
        <w:rPr>
          <w:spacing w:val="-15"/>
          <w:sz w:val="24"/>
          <w:szCs w:val="24"/>
        </w:rPr>
        <w:t xml:space="preserve"> </w:t>
      </w:r>
      <w:r>
        <w:rPr>
          <w:sz w:val="24"/>
          <w:szCs w:val="24"/>
        </w:rPr>
        <w:t>and</w:t>
      </w:r>
      <w:r>
        <w:rPr>
          <w:spacing w:val="-15"/>
          <w:sz w:val="24"/>
          <w:szCs w:val="24"/>
        </w:rPr>
        <w:t xml:space="preserve"> </w:t>
      </w:r>
      <w:r>
        <w:rPr>
          <w:sz w:val="24"/>
          <w:szCs w:val="24"/>
        </w:rPr>
        <w:t>anyone</w:t>
      </w:r>
      <w:r>
        <w:rPr>
          <w:spacing w:val="-15"/>
          <w:sz w:val="24"/>
          <w:szCs w:val="24"/>
        </w:rPr>
        <w:t xml:space="preserve"> </w:t>
      </w:r>
      <w:r>
        <w:rPr>
          <w:sz w:val="24"/>
          <w:szCs w:val="24"/>
        </w:rPr>
        <w:t>who</w:t>
      </w:r>
      <w:r>
        <w:rPr>
          <w:spacing w:val="-15"/>
          <w:sz w:val="24"/>
          <w:szCs w:val="24"/>
        </w:rPr>
        <w:t xml:space="preserve"> </w:t>
      </w:r>
      <w:r>
        <w:rPr>
          <w:sz w:val="24"/>
          <w:szCs w:val="24"/>
        </w:rPr>
        <w:t>chooses</w:t>
      </w:r>
      <w:r>
        <w:rPr>
          <w:spacing w:val="-15"/>
          <w:sz w:val="24"/>
          <w:szCs w:val="24"/>
        </w:rPr>
        <w:t xml:space="preserve"> </w:t>
      </w:r>
      <w:r>
        <w:rPr>
          <w:sz w:val="24"/>
          <w:szCs w:val="24"/>
        </w:rPr>
        <w:t>to</w:t>
      </w:r>
      <w:r>
        <w:rPr>
          <w:spacing w:val="-15"/>
          <w:sz w:val="24"/>
          <w:szCs w:val="24"/>
        </w:rPr>
        <w:t xml:space="preserve"> </w:t>
      </w:r>
      <w:r>
        <w:rPr>
          <w:sz w:val="24"/>
          <w:szCs w:val="24"/>
        </w:rPr>
        <w:t>attend</w:t>
      </w:r>
      <w:r>
        <w:rPr>
          <w:spacing w:val="-15"/>
          <w:sz w:val="24"/>
          <w:szCs w:val="24"/>
        </w:rPr>
        <w:t xml:space="preserve"> </w:t>
      </w:r>
      <w:r>
        <w:rPr>
          <w:sz w:val="24"/>
          <w:szCs w:val="24"/>
        </w:rPr>
        <w:t>Via virtual meeting on</w:t>
      </w:r>
      <w:r>
        <w:rPr>
          <w:b/>
          <w:sz w:val="24"/>
          <w:szCs w:val="24"/>
        </w:rPr>
        <w:t xml:space="preserve"> </w:t>
      </w:r>
      <w:r>
        <w:rPr>
          <w:spacing w:val="-13"/>
          <w:sz w:val="24"/>
          <w:szCs w:val="24"/>
        </w:rPr>
        <w:t xml:space="preserve">Monday, </w:t>
      </w:r>
      <w:r>
        <w:rPr>
          <w:b/>
          <w:sz w:val="24"/>
          <w:szCs w:val="24"/>
        </w:rPr>
        <w:t>13.05.2024,</w:t>
      </w:r>
      <w:r>
        <w:rPr>
          <w:b/>
          <w:spacing w:val="-9"/>
          <w:sz w:val="24"/>
          <w:szCs w:val="24"/>
        </w:rPr>
        <w:t xml:space="preserve"> </w:t>
      </w:r>
      <w:r>
        <w:rPr>
          <w:b/>
          <w:sz w:val="24"/>
          <w:szCs w:val="24"/>
        </w:rPr>
        <w:t>at</w:t>
      </w:r>
      <w:r>
        <w:rPr>
          <w:b/>
          <w:spacing w:val="-8"/>
          <w:sz w:val="24"/>
          <w:szCs w:val="24"/>
        </w:rPr>
        <w:t xml:space="preserve"> </w:t>
      </w:r>
      <w:r>
        <w:rPr>
          <w:b/>
          <w:sz w:val="24"/>
          <w:szCs w:val="24"/>
        </w:rPr>
        <w:t>10:00</w:t>
      </w:r>
      <w:r>
        <w:rPr>
          <w:b/>
          <w:spacing w:val="-9"/>
          <w:sz w:val="24"/>
          <w:szCs w:val="24"/>
        </w:rPr>
        <w:t xml:space="preserve"> </w:t>
      </w:r>
      <w:r>
        <w:rPr>
          <w:b/>
          <w:sz w:val="24"/>
          <w:szCs w:val="24"/>
        </w:rPr>
        <w:t>am East Africa Time</w:t>
      </w:r>
    </w:p>
    <w:p w14:paraId="5AAE19B3" w14:textId="77777777" w:rsidR="00FD7C14" w:rsidRDefault="00FD7C14" w:rsidP="00FD7C14">
      <w:pPr>
        <w:widowControl/>
        <w:numPr>
          <w:ilvl w:val="0"/>
          <w:numId w:val="1"/>
        </w:numPr>
        <w:autoSpaceDE/>
        <w:spacing w:line="360" w:lineRule="auto"/>
        <w:ind w:right="754"/>
        <w:rPr>
          <w:sz w:val="24"/>
          <w:szCs w:val="24"/>
        </w:rPr>
      </w:pPr>
      <w:r>
        <w:rPr>
          <w:sz w:val="24"/>
          <w:szCs w:val="24"/>
        </w:rPr>
        <w:t xml:space="preserve">All Bids must be accompanied by a </w:t>
      </w:r>
      <w:r>
        <w:rPr>
          <w:b/>
          <w:sz w:val="24"/>
          <w:szCs w:val="24"/>
        </w:rPr>
        <w:t>BID-SECURING DECLARATION using the form included in Section IV, Bidding Forms.</w:t>
      </w:r>
    </w:p>
    <w:p w14:paraId="641CD6FF" w14:textId="77777777" w:rsidR="00FD7C14" w:rsidRDefault="00FD7C14" w:rsidP="00FD7C14">
      <w:pPr>
        <w:ind w:right="1181"/>
        <w:jc w:val="both"/>
        <w:rPr>
          <w:b/>
          <w:sz w:val="24"/>
          <w:szCs w:val="24"/>
        </w:rPr>
      </w:pPr>
    </w:p>
    <w:p w14:paraId="4170CEDA" w14:textId="77777777" w:rsidR="00FD7C14" w:rsidRDefault="00FD7C14" w:rsidP="00FD7C14">
      <w:pPr>
        <w:widowControl/>
        <w:numPr>
          <w:ilvl w:val="0"/>
          <w:numId w:val="1"/>
        </w:numPr>
        <w:autoSpaceDE/>
        <w:spacing w:line="360" w:lineRule="auto"/>
        <w:ind w:right="736"/>
        <w:jc w:val="both"/>
        <w:rPr>
          <w:sz w:val="24"/>
          <w:szCs w:val="24"/>
        </w:rPr>
      </w:pPr>
      <w:r>
        <w:rPr>
          <w:sz w:val="24"/>
          <w:szCs w:val="24"/>
        </w:rPr>
        <w:t xml:space="preserve">Attention is drawn to the Procurement Regulations requiring the Borrower to disclose information on the successful bidder’s beneficial ownership, as part of the Contract Award </w:t>
      </w:r>
      <w:r>
        <w:rPr>
          <w:spacing w:val="-2"/>
          <w:sz w:val="24"/>
          <w:szCs w:val="24"/>
        </w:rPr>
        <w:t>Notice,</w:t>
      </w:r>
      <w:r>
        <w:rPr>
          <w:spacing w:val="-12"/>
          <w:sz w:val="24"/>
          <w:szCs w:val="24"/>
        </w:rPr>
        <w:t xml:space="preserve"> </w:t>
      </w:r>
      <w:r>
        <w:rPr>
          <w:spacing w:val="-2"/>
          <w:sz w:val="24"/>
          <w:szCs w:val="24"/>
        </w:rPr>
        <w:t>using</w:t>
      </w:r>
      <w:r>
        <w:rPr>
          <w:spacing w:val="-10"/>
          <w:sz w:val="24"/>
          <w:szCs w:val="24"/>
        </w:rPr>
        <w:t xml:space="preserve"> </w:t>
      </w:r>
      <w:r>
        <w:rPr>
          <w:spacing w:val="-2"/>
          <w:sz w:val="24"/>
          <w:szCs w:val="24"/>
        </w:rPr>
        <w:t>the</w:t>
      </w:r>
      <w:r>
        <w:rPr>
          <w:spacing w:val="-11"/>
          <w:sz w:val="24"/>
          <w:szCs w:val="24"/>
        </w:rPr>
        <w:t xml:space="preserve"> </w:t>
      </w:r>
      <w:r>
        <w:rPr>
          <w:spacing w:val="-2"/>
          <w:sz w:val="24"/>
          <w:szCs w:val="24"/>
        </w:rPr>
        <w:t>Beneficial</w:t>
      </w:r>
      <w:r>
        <w:rPr>
          <w:spacing w:val="-9"/>
          <w:sz w:val="24"/>
          <w:szCs w:val="24"/>
        </w:rPr>
        <w:t xml:space="preserve"> </w:t>
      </w:r>
      <w:r>
        <w:rPr>
          <w:spacing w:val="-2"/>
          <w:sz w:val="24"/>
          <w:szCs w:val="24"/>
        </w:rPr>
        <w:t>Ownership</w:t>
      </w:r>
      <w:r>
        <w:rPr>
          <w:spacing w:val="-10"/>
          <w:sz w:val="24"/>
          <w:szCs w:val="24"/>
        </w:rPr>
        <w:t xml:space="preserve"> </w:t>
      </w:r>
      <w:r>
        <w:rPr>
          <w:spacing w:val="-2"/>
          <w:sz w:val="24"/>
          <w:szCs w:val="24"/>
        </w:rPr>
        <w:t>Disclosure</w:t>
      </w:r>
      <w:r>
        <w:rPr>
          <w:spacing w:val="-9"/>
          <w:sz w:val="24"/>
          <w:szCs w:val="24"/>
        </w:rPr>
        <w:t xml:space="preserve"> </w:t>
      </w:r>
      <w:r>
        <w:rPr>
          <w:spacing w:val="-2"/>
          <w:sz w:val="24"/>
          <w:szCs w:val="24"/>
        </w:rPr>
        <w:t>Form</w:t>
      </w:r>
      <w:r>
        <w:rPr>
          <w:spacing w:val="-7"/>
          <w:sz w:val="24"/>
          <w:szCs w:val="24"/>
        </w:rPr>
        <w:t xml:space="preserve"> </w:t>
      </w:r>
      <w:r>
        <w:rPr>
          <w:spacing w:val="-2"/>
          <w:sz w:val="24"/>
          <w:szCs w:val="24"/>
        </w:rPr>
        <w:t>as</w:t>
      </w:r>
      <w:r>
        <w:rPr>
          <w:spacing w:val="-9"/>
          <w:sz w:val="24"/>
          <w:szCs w:val="24"/>
        </w:rPr>
        <w:t xml:space="preserve"> </w:t>
      </w:r>
      <w:r>
        <w:rPr>
          <w:spacing w:val="-2"/>
          <w:sz w:val="24"/>
          <w:szCs w:val="24"/>
        </w:rPr>
        <w:t>included</w:t>
      </w:r>
      <w:r>
        <w:rPr>
          <w:spacing w:val="-10"/>
          <w:sz w:val="24"/>
          <w:szCs w:val="24"/>
        </w:rPr>
        <w:t xml:space="preserve"> </w:t>
      </w:r>
      <w:r>
        <w:rPr>
          <w:spacing w:val="-2"/>
          <w:sz w:val="24"/>
          <w:szCs w:val="24"/>
        </w:rPr>
        <w:t>in</w:t>
      </w:r>
      <w:r>
        <w:rPr>
          <w:spacing w:val="-10"/>
          <w:sz w:val="24"/>
          <w:szCs w:val="24"/>
        </w:rPr>
        <w:t xml:space="preserve"> </w:t>
      </w:r>
      <w:r>
        <w:rPr>
          <w:spacing w:val="-2"/>
          <w:sz w:val="24"/>
          <w:szCs w:val="24"/>
        </w:rPr>
        <w:t>the</w:t>
      </w:r>
      <w:r>
        <w:rPr>
          <w:spacing w:val="-11"/>
          <w:sz w:val="24"/>
          <w:szCs w:val="24"/>
        </w:rPr>
        <w:t xml:space="preserve"> </w:t>
      </w:r>
      <w:r>
        <w:rPr>
          <w:spacing w:val="-2"/>
          <w:sz w:val="24"/>
          <w:szCs w:val="24"/>
        </w:rPr>
        <w:t>bidding</w:t>
      </w:r>
      <w:r>
        <w:rPr>
          <w:spacing w:val="-9"/>
          <w:sz w:val="24"/>
          <w:szCs w:val="24"/>
        </w:rPr>
        <w:t xml:space="preserve"> </w:t>
      </w:r>
      <w:r>
        <w:rPr>
          <w:spacing w:val="-2"/>
          <w:sz w:val="24"/>
          <w:szCs w:val="24"/>
        </w:rPr>
        <w:t>document.”</w:t>
      </w:r>
    </w:p>
    <w:p w14:paraId="1FBC4F59" w14:textId="77777777" w:rsidR="00FD7C14" w:rsidRDefault="00FD7C14" w:rsidP="00FD7C14">
      <w:pPr>
        <w:pStyle w:val="ListParagraph"/>
        <w:rPr>
          <w:sz w:val="24"/>
          <w:szCs w:val="24"/>
        </w:rPr>
      </w:pPr>
    </w:p>
    <w:p w14:paraId="163CCE1E" w14:textId="77777777" w:rsidR="00FD7C14" w:rsidRDefault="00FD7C14" w:rsidP="00FD7C14">
      <w:pPr>
        <w:widowControl/>
        <w:numPr>
          <w:ilvl w:val="0"/>
          <w:numId w:val="1"/>
        </w:numPr>
        <w:autoSpaceDE/>
        <w:spacing w:line="360" w:lineRule="auto"/>
        <w:ind w:right="736"/>
        <w:jc w:val="both"/>
        <w:rPr>
          <w:sz w:val="24"/>
          <w:szCs w:val="24"/>
        </w:rPr>
      </w:pPr>
      <w:r>
        <w:rPr>
          <w:spacing w:val="-2"/>
          <w:sz w:val="24"/>
          <w:szCs w:val="24"/>
        </w:rPr>
        <w:t>The</w:t>
      </w:r>
      <w:r>
        <w:rPr>
          <w:spacing w:val="-4"/>
          <w:sz w:val="24"/>
          <w:szCs w:val="24"/>
        </w:rPr>
        <w:t xml:space="preserve"> </w:t>
      </w:r>
      <w:r>
        <w:rPr>
          <w:spacing w:val="-2"/>
          <w:sz w:val="24"/>
          <w:szCs w:val="24"/>
        </w:rPr>
        <w:t>address(es)</w:t>
      </w:r>
      <w:r>
        <w:rPr>
          <w:spacing w:val="-4"/>
          <w:sz w:val="24"/>
          <w:szCs w:val="24"/>
        </w:rPr>
        <w:t xml:space="preserve"> </w:t>
      </w:r>
      <w:r>
        <w:rPr>
          <w:spacing w:val="-2"/>
          <w:sz w:val="24"/>
          <w:szCs w:val="24"/>
        </w:rPr>
        <w:t>referred</w:t>
      </w:r>
      <w:r>
        <w:rPr>
          <w:spacing w:val="-5"/>
          <w:sz w:val="24"/>
          <w:szCs w:val="24"/>
        </w:rPr>
        <w:t xml:space="preserve"> </w:t>
      </w:r>
      <w:r>
        <w:rPr>
          <w:spacing w:val="-2"/>
          <w:sz w:val="24"/>
          <w:szCs w:val="24"/>
        </w:rPr>
        <w:t>to</w:t>
      </w:r>
      <w:r>
        <w:rPr>
          <w:spacing w:val="-5"/>
          <w:sz w:val="24"/>
          <w:szCs w:val="24"/>
        </w:rPr>
        <w:t xml:space="preserve"> </w:t>
      </w:r>
      <w:r>
        <w:rPr>
          <w:spacing w:val="-2"/>
          <w:sz w:val="24"/>
          <w:szCs w:val="24"/>
        </w:rPr>
        <w:t>above</w:t>
      </w:r>
      <w:r>
        <w:rPr>
          <w:spacing w:val="-6"/>
          <w:sz w:val="24"/>
          <w:szCs w:val="24"/>
        </w:rPr>
        <w:t xml:space="preserve"> </w:t>
      </w:r>
      <w:r>
        <w:rPr>
          <w:spacing w:val="-5"/>
          <w:sz w:val="24"/>
          <w:szCs w:val="24"/>
        </w:rPr>
        <w:t>is:</w:t>
      </w:r>
    </w:p>
    <w:p w14:paraId="35BC24FF" w14:textId="77777777" w:rsidR="00FD7C14" w:rsidRDefault="00FD7C14" w:rsidP="00FD7C14">
      <w:pPr>
        <w:tabs>
          <w:tab w:val="right" w:pos="7254"/>
        </w:tabs>
        <w:spacing w:line="360" w:lineRule="auto"/>
        <w:ind w:left="360"/>
        <w:rPr>
          <w:b/>
          <w:iCs/>
          <w:lang w:val="en-GB"/>
        </w:rPr>
      </w:pPr>
      <w:r>
        <w:rPr>
          <w:b/>
          <w:iCs/>
          <w:lang w:val="en-GB"/>
        </w:rPr>
        <w:t xml:space="preserve">Project Implementation Unit, </w:t>
      </w:r>
      <w:proofErr w:type="spellStart"/>
      <w:r>
        <w:rPr>
          <w:b/>
          <w:iCs/>
          <w:lang w:val="en-GB"/>
        </w:rPr>
        <w:t>Benadir</w:t>
      </w:r>
      <w:proofErr w:type="spellEnd"/>
      <w:r>
        <w:rPr>
          <w:b/>
          <w:iCs/>
          <w:lang w:val="en-GB"/>
        </w:rPr>
        <w:t xml:space="preserve"> Regional Administration</w:t>
      </w:r>
    </w:p>
    <w:p w14:paraId="0DE42B26" w14:textId="77777777" w:rsidR="00FD7C14" w:rsidRDefault="00FD7C14" w:rsidP="00FD7C14">
      <w:pPr>
        <w:tabs>
          <w:tab w:val="right" w:pos="7254"/>
        </w:tabs>
        <w:spacing w:line="360" w:lineRule="auto"/>
        <w:ind w:left="360"/>
        <w:rPr>
          <w:b/>
          <w:iCs/>
          <w:lang w:val="en-GB"/>
        </w:rPr>
      </w:pPr>
      <w:r>
        <w:rPr>
          <w:b/>
          <w:iCs/>
          <w:lang w:val="en-GB"/>
        </w:rPr>
        <w:t>4th Floor, Garden Plaza, next to Ministry of Finance, Tax Department Building</w:t>
      </w:r>
    </w:p>
    <w:p w14:paraId="0558027C" w14:textId="77777777" w:rsidR="00FD7C14" w:rsidRDefault="00FD7C14" w:rsidP="00FD7C14">
      <w:pPr>
        <w:tabs>
          <w:tab w:val="right" w:pos="7254"/>
        </w:tabs>
        <w:spacing w:line="360" w:lineRule="auto"/>
        <w:ind w:left="360"/>
        <w:rPr>
          <w:b/>
          <w:iCs/>
          <w:lang w:val="en-GB"/>
        </w:rPr>
      </w:pPr>
      <w:r>
        <w:rPr>
          <w:b/>
          <w:iCs/>
          <w:lang w:val="en-GB"/>
        </w:rPr>
        <w:t xml:space="preserve">E-mail: brasurpii@gmail.com   </w:t>
      </w:r>
    </w:p>
    <w:p w14:paraId="1C6412EF" w14:textId="77777777" w:rsidR="00FD7C14" w:rsidRDefault="00FD7C14" w:rsidP="00FD7C14">
      <w:pPr>
        <w:tabs>
          <w:tab w:val="right" w:pos="7254"/>
        </w:tabs>
        <w:spacing w:line="360" w:lineRule="auto"/>
        <w:ind w:left="360"/>
        <w:rPr>
          <w:b/>
          <w:iCs/>
          <w:lang w:val="en-GB"/>
        </w:rPr>
      </w:pPr>
      <w:proofErr w:type="spellStart"/>
      <w:r>
        <w:rPr>
          <w:b/>
          <w:iCs/>
          <w:lang w:val="en-GB"/>
        </w:rPr>
        <w:t>Hamarweyne</w:t>
      </w:r>
      <w:proofErr w:type="spellEnd"/>
      <w:r>
        <w:rPr>
          <w:b/>
          <w:iCs/>
          <w:lang w:val="en-GB"/>
        </w:rPr>
        <w:t xml:space="preserve"> District,</w:t>
      </w:r>
    </w:p>
    <w:p w14:paraId="46372407" w14:textId="77777777" w:rsidR="00FD7C14" w:rsidRDefault="00FD7C14" w:rsidP="00FD7C14">
      <w:pPr>
        <w:tabs>
          <w:tab w:val="right" w:pos="7254"/>
        </w:tabs>
        <w:spacing w:line="360" w:lineRule="auto"/>
        <w:ind w:left="360"/>
        <w:rPr>
          <w:b/>
          <w:i/>
          <w:lang w:val="en-GB"/>
        </w:rPr>
      </w:pPr>
      <w:r>
        <w:rPr>
          <w:b/>
          <w:iCs/>
          <w:lang w:val="en-GB"/>
        </w:rPr>
        <w:t>Mogadishu, Somalia</w:t>
      </w:r>
      <w:r>
        <w:rPr>
          <w:b/>
          <w:i/>
          <w:lang w:val="en-GB"/>
        </w:rPr>
        <w:t>.</w:t>
      </w:r>
    </w:p>
    <w:p w14:paraId="5FB53D52" w14:textId="77777777" w:rsidR="00274709" w:rsidRDefault="00274709"/>
    <w:sectPr w:rsidR="0027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D6635"/>
    <w:multiLevelType w:val="hybridMultilevel"/>
    <w:tmpl w:val="A48640EE"/>
    <w:lvl w:ilvl="0" w:tplc="20000001">
      <w:start w:val="1"/>
      <w:numFmt w:val="bullet"/>
      <w:lvlText w:val=""/>
      <w:lvlJc w:val="left"/>
      <w:pPr>
        <w:ind w:left="822" w:hanging="360"/>
      </w:pPr>
      <w:rPr>
        <w:rFonts w:ascii="Symbol" w:hAnsi="Symbol" w:hint="default"/>
      </w:rPr>
    </w:lvl>
    <w:lvl w:ilvl="1" w:tplc="20000003">
      <w:start w:val="1"/>
      <w:numFmt w:val="bullet"/>
      <w:lvlText w:val="o"/>
      <w:lvlJc w:val="left"/>
      <w:pPr>
        <w:ind w:left="1542" w:hanging="360"/>
      </w:pPr>
      <w:rPr>
        <w:rFonts w:ascii="Courier New" w:hAnsi="Courier New" w:cs="Courier New" w:hint="default"/>
      </w:rPr>
    </w:lvl>
    <w:lvl w:ilvl="2" w:tplc="20000005">
      <w:start w:val="1"/>
      <w:numFmt w:val="bullet"/>
      <w:lvlText w:val=""/>
      <w:lvlJc w:val="left"/>
      <w:pPr>
        <w:ind w:left="2262" w:hanging="360"/>
      </w:pPr>
      <w:rPr>
        <w:rFonts w:ascii="Wingdings" w:hAnsi="Wingdings" w:hint="default"/>
      </w:rPr>
    </w:lvl>
    <w:lvl w:ilvl="3" w:tplc="20000001">
      <w:start w:val="1"/>
      <w:numFmt w:val="bullet"/>
      <w:lvlText w:val=""/>
      <w:lvlJc w:val="left"/>
      <w:pPr>
        <w:ind w:left="2982" w:hanging="360"/>
      </w:pPr>
      <w:rPr>
        <w:rFonts w:ascii="Symbol" w:hAnsi="Symbol" w:hint="default"/>
      </w:rPr>
    </w:lvl>
    <w:lvl w:ilvl="4" w:tplc="20000003">
      <w:start w:val="1"/>
      <w:numFmt w:val="bullet"/>
      <w:lvlText w:val="o"/>
      <w:lvlJc w:val="left"/>
      <w:pPr>
        <w:ind w:left="3702" w:hanging="360"/>
      </w:pPr>
      <w:rPr>
        <w:rFonts w:ascii="Courier New" w:hAnsi="Courier New" w:cs="Courier New" w:hint="default"/>
      </w:rPr>
    </w:lvl>
    <w:lvl w:ilvl="5" w:tplc="20000005">
      <w:start w:val="1"/>
      <w:numFmt w:val="bullet"/>
      <w:lvlText w:val=""/>
      <w:lvlJc w:val="left"/>
      <w:pPr>
        <w:ind w:left="4422" w:hanging="360"/>
      </w:pPr>
      <w:rPr>
        <w:rFonts w:ascii="Wingdings" w:hAnsi="Wingdings" w:hint="default"/>
      </w:rPr>
    </w:lvl>
    <w:lvl w:ilvl="6" w:tplc="20000001">
      <w:start w:val="1"/>
      <w:numFmt w:val="bullet"/>
      <w:lvlText w:val=""/>
      <w:lvlJc w:val="left"/>
      <w:pPr>
        <w:ind w:left="5142" w:hanging="360"/>
      </w:pPr>
      <w:rPr>
        <w:rFonts w:ascii="Symbol" w:hAnsi="Symbol" w:hint="default"/>
      </w:rPr>
    </w:lvl>
    <w:lvl w:ilvl="7" w:tplc="20000003">
      <w:start w:val="1"/>
      <w:numFmt w:val="bullet"/>
      <w:lvlText w:val="o"/>
      <w:lvlJc w:val="left"/>
      <w:pPr>
        <w:ind w:left="5862" w:hanging="360"/>
      </w:pPr>
      <w:rPr>
        <w:rFonts w:ascii="Courier New" w:hAnsi="Courier New" w:cs="Courier New" w:hint="default"/>
      </w:rPr>
    </w:lvl>
    <w:lvl w:ilvl="8" w:tplc="20000005">
      <w:start w:val="1"/>
      <w:numFmt w:val="bullet"/>
      <w:lvlText w:val=""/>
      <w:lvlJc w:val="left"/>
      <w:pPr>
        <w:ind w:left="6582" w:hanging="360"/>
      </w:pPr>
      <w:rPr>
        <w:rFonts w:ascii="Wingdings" w:hAnsi="Wingdings" w:hint="default"/>
      </w:rPr>
    </w:lvl>
  </w:abstractNum>
  <w:abstractNum w:abstractNumId="1" w15:restartNumberingAfterBreak="0">
    <w:nsid w:val="3F210C95"/>
    <w:multiLevelType w:val="hybridMultilevel"/>
    <w:tmpl w:val="B24C9174"/>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5ABD49B0"/>
    <w:multiLevelType w:val="hybridMultilevel"/>
    <w:tmpl w:val="2E329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040468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7900930">
    <w:abstractNumId w:val="0"/>
    <w:lvlOverride w:ilvl="0"/>
    <w:lvlOverride w:ilvl="1"/>
    <w:lvlOverride w:ilvl="2"/>
    <w:lvlOverride w:ilvl="3"/>
    <w:lvlOverride w:ilvl="4"/>
    <w:lvlOverride w:ilvl="5"/>
    <w:lvlOverride w:ilvl="6"/>
    <w:lvlOverride w:ilvl="7"/>
    <w:lvlOverride w:ilvl="8"/>
  </w:num>
  <w:num w:numId="3" w16cid:durableId="61120268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14"/>
    <w:rsid w:val="00274709"/>
    <w:rsid w:val="006F55D1"/>
    <w:rsid w:val="00784C83"/>
    <w:rsid w:val="00FD7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CDC76B"/>
  <w15:chartTrackingRefBased/>
  <w15:docId w15:val="{DA2B7E38-7F01-406A-8B1F-19DF53FE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14"/>
    <w:pPr>
      <w:widowControl w:val="0"/>
      <w:autoSpaceDE w:val="0"/>
      <w:autoSpaceDN w:val="0"/>
      <w:spacing w:after="0" w:line="240" w:lineRule="auto"/>
    </w:pPr>
    <w:rPr>
      <w:rFonts w:ascii="Times New Roman" w:eastAsia="Times New Roman" w:hAnsi="Times New Roman" w:cs="Times New Roman"/>
      <w:kern w:val="0"/>
    </w:rPr>
  </w:style>
  <w:style w:type="paragraph" w:styleId="Heading1">
    <w:name w:val="heading 1"/>
    <w:basedOn w:val="Normal"/>
    <w:next w:val="Normal"/>
    <w:link w:val="Heading1Char"/>
    <w:uiPriority w:val="9"/>
    <w:qFormat/>
    <w:rsid w:val="00FD7C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7C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7C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7C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7C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7C1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7C1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7C1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7C1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C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7C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7C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7C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7C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7C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7C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7C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7C14"/>
    <w:rPr>
      <w:rFonts w:eastAsiaTheme="majorEastAsia" w:cstheme="majorBidi"/>
      <w:color w:val="272727" w:themeColor="text1" w:themeTint="D8"/>
    </w:rPr>
  </w:style>
  <w:style w:type="paragraph" w:styleId="Title">
    <w:name w:val="Title"/>
    <w:basedOn w:val="Normal"/>
    <w:next w:val="Normal"/>
    <w:link w:val="TitleChar"/>
    <w:uiPriority w:val="10"/>
    <w:qFormat/>
    <w:rsid w:val="00FD7C1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C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7C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7C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7C14"/>
    <w:pPr>
      <w:spacing w:before="160"/>
      <w:jc w:val="center"/>
    </w:pPr>
    <w:rPr>
      <w:i/>
      <w:iCs/>
      <w:color w:val="404040" w:themeColor="text1" w:themeTint="BF"/>
    </w:rPr>
  </w:style>
  <w:style w:type="character" w:customStyle="1" w:styleId="QuoteChar">
    <w:name w:val="Quote Char"/>
    <w:basedOn w:val="DefaultParagraphFont"/>
    <w:link w:val="Quote"/>
    <w:uiPriority w:val="29"/>
    <w:rsid w:val="00FD7C14"/>
    <w:rPr>
      <w:i/>
      <w:iCs/>
      <w:color w:val="404040" w:themeColor="text1" w:themeTint="BF"/>
    </w:rPr>
  </w:style>
  <w:style w:type="paragraph" w:styleId="ListParagraph">
    <w:name w:val="List Paragraph"/>
    <w:aliases w:val="Citation List,본문(내용),Akapit z listą BS,List Square,WB Para,Paragraphe de liste1,Dot pt,F5 List Paragraph,List Paragraph Char Char Char,Indicator Text,Numbered Para 1,Bullet 1,FooterText,Colorful List - Accent 11,heading 6"/>
    <w:basedOn w:val="Normal"/>
    <w:uiPriority w:val="1"/>
    <w:qFormat/>
    <w:rsid w:val="00FD7C14"/>
    <w:pPr>
      <w:ind w:left="720"/>
      <w:contextualSpacing/>
    </w:pPr>
  </w:style>
  <w:style w:type="character" w:styleId="IntenseEmphasis">
    <w:name w:val="Intense Emphasis"/>
    <w:basedOn w:val="DefaultParagraphFont"/>
    <w:uiPriority w:val="21"/>
    <w:qFormat/>
    <w:rsid w:val="00FD7C14"/>
    <w:rPr>
      <w:i/>
      <w:iCs/>
      <w:color w:val="0F4761" w:themeColor="accent1" w:themeShade="BF"/>
    </w:rPr>
  </w:style>
  <w:style w:type="paragraph" w:styleId="IntenseQuote">
    <w:name w:val="Intense Quote"/>
    <w:basedOn w:val="Normal"/>
    <w:next w:val="Normal"/>
    <w:link w:val="IntenseQuoteChar"/>
    <w:uiPriority w:val="30"/>
    <w:qFormat/>
    <w:rsid w:val="00FD7C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7C14"/>
    <w:rPr>
      <w:i/>
      <w:iCs/>
      <w:color w:val="0F4761" w:themeColor="accent1" w:themeShade="BF"/>
    </w:rPr>
  </w:style>
  <w:style w:type="character" w:styleId="IntenseReference">
    <w:name w:val="Intense Reference"/>
    <w:basedOn w:val="DefaultParagraphFont"/>
    <w:uiPriority w:val="32"/>
    <w:qFormat/>
    <w:rsid w:val="00FD7C14"/>
    <w:rPr>
      <w:b/>
      <w:bCs/>
      <w:smallCaps/>
      <w:color w:val="0F4761" w:themeColor="accent1" w:themeShade="BF"/>
      <w:spacing w:val="5"/>
    </w:rPr>
  </w:style>
  <w:style w:type="character" w:styleId="Hyperlink">
    <w:name w:val="Hyperlink"/>
    <w:uiPriority w:val="99"/>
    <w:semiHidden/>
    <w:unhideWhenUsed/>
    <w:qFormat/>
    <w:rsid w:val="00FD7C14"/>
    <w:rPr>
      <w:color w:val="0000FF"/>
      <w:u w:val="single"/>
    </w:rPr>
  </w:style>
  <w:style w:type="paragraph" w:styleId="BodyText">
    <w:name w:val="Body Text"/>
    <w:basedOn w:val="Normal"/>
    <w:link w:val="BodyTextChar"/>
    <w:uiPriority w:val="1"/>
    <w:semiHidden/>
    <w:unhideWhenUsed/>
    <w:qFormat/>
    <w:rsid w:val="00FD7C14"/>
  </w:style>
  <w:style w:type="character" w:customStyle="1" w:styleId="BodyTextChar">
    <w:name w:val="Body Text Char"/>
    <w:basedOn w:val="DefaultParagraphFont"/>
    <w:link w:val="BodyText"/>
    <w:uiPriority w:val="1"/>
    <w:semiHidden/>
    <w:rsid w:val="00FD7C14"/>
    <w:rPr>
      <w:rFonts w:ascii="Times New Roman" w:eastAsia="Times New Roman" w:hAnsi="Times New Roman" w:cs="Times New Roman"/>
      <w:kern w:val="0"/>
    </w:rPr>
  </w:style>
  <w:style w:type="paragraph" w:styleId="NoSpacing">
    <w:name w:val="No Spacing"/>
    <w:uiPriority w:val="1"/>
    <w:qFormat/>
    <w:rsid w:val="00FD7C14"/>
    <w:pPr>
      <w:spacing w:after="0" w:line="240" w:lineRule="auto"/>
    </w:pPr>
    <w:rPr>
      <w:rFonts w:ascii="Calibri" w:eastAsia="Times New Roman" w:hAnsi="Calibri" w:cs="Arial"/>
      <w:kern w:val="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49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gov.so" TargetMode="External"/><Relationship Id="rId3" Type="http://schemas.openxmlformats.org/officeDocument/2006/relationships/settings" Target="settings.xml"/><Relationship Id="rId7" Type="http://schemas.openxmlformats.org/officeDocument/2006/relationships/hyperlink" Target="mailto:mabdisata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Sheikh Ahmed</dc:creator>
  <cp:keywords/>
  <dc:description/>
  <cp:lastModifiedBy>Mohamed Sheikh Ahmed</cp:lastModifiedBy>
  <cp:revision>1</cp:revision>
  <dcterms:created xsi:type="dcterms:W3CDTF">2024-04-23T13:08:00Z</dcterms:created>
  <dcterms:modified xsi:type="dcterms:W3CDTF">2024-04-23T13:15:00Z</dcterms:modified>
</cp:coreProperties>
</file>